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1D1EB" w14:textId="356212E8" w:rsidR="0029216F" w:rsidRPr="00253E83" w:rsidRDefault="00E6352C" w:rsidP="0029216F">
      <w:pPr>
        <w:jc w:val="center"/>
        <w:rPr>
          <w:bCs/>
          <w:szCs w:val="24"/>
        </w:rPr>
      </w:pPr>
      <w:bookmarkStart w:id="0" w:name="_GoBack"/>
      <w:bookmarkEnd w:id="0"/>
      <w:r w:rsidRPr="00253E83">
        <w:rPr>
          <w:rFonts w:hint="eastAsia"/>
          <w:bCs/>
          <w:szCs w:val="24"/>
        </w:rPr>
        <w:t>プロトコール</w:t>
      </w:r>
      <w:r w:rsidR="00C81711" w:rsidRPr="00253E83">
        <w:rPr>
          <w:rFonts w:hint="eastAsia"/>
          <w:bCs/>
          <w:szCs w:val="24"/>
        </w:rPr>
        <w:t>作成</w:t>
      </w:r>
      <w:r w:rsidR="00A80F7B" w:rsidRPr="00253E83">
        <w:rPr>
          <w:rFonts w:hint="eastAsia"/>
          <w:bCs/>
          <w:szCs w:val="24"/>
        </w:rPr>
        <w:t>の手引き</w:t>
      </w:r>
    </w:p>
    <w:p w14:paraId="0E7C1671" w14:textId="4D5F9D86" w:rsidR="00AC34DC" w:rsidRPr="00253E83" w:rsidRDefault="00AC34DC" w:rsidP="0029216F">
      <w:pPr>
        <w:jc w:val="center"/>
        <w:rPr>
          <w:szCs w:val="24"/>
        </w:rPr>
      </w:pPr>
      <w:r w:rsidRPr="00253E83">
        <w:rPr>
          <w:rFonts w:hint="eastAsia"/>
          <w:szCs w:val="24"/>
        </w:rPr>
        <w:t>（介入研究）</w:t>
      </w:r>
    </w:p>
    <w:p w14:paraId="04E19561" w14:textId="77777777" w:rsidR="0029216F" w:rsidRPr="00253E83" w:rsidRDefault="0029216F" w:rsidP="00847FB6">
      <w:pPr>
        <w:rPr>
          <w:szCs w:val="24"/>
        </w:rPr>
      </w:pPr>
    </w:p>
    <w:p w14:paraId="7C86C9BB" w14:textId="141CDCE9" w:rsidR="00744B31" w:rsidRPr="00253E83" w:rsidRDefault="00E6352C" w:rsidP="0029216F">
      <w:pPr>
        <w:jc w:val="right"/>
        <w:rPr>
          <w:szCs w:val="24"/>
        </w:rPr>
      </w:pPr>
      <w:r w:rsidRPr="00253E83">
        <w:rPr>
          <w:rFonts w:hint="eastAsia"/>
          <w:szCs w:val="24"/>
        </w:rPr>
        <w:t>慶應義塾大学病院臨床研究推進センター</w:t>
      </w:r>
    </w:p>
    <w:p w14:paraId="6831839D" w14:textId="77777777" w:rsidR="00DC166E" w:rsidRPr="00253E83" w:rsidRDefault="00DC166E" w:rsidP="00744B31">
      <w:pPr>
        <w:rPr>
          <w:szCs w:val="24"/>
        </w:rPr>
      </w:pPr>
    </w:p>
    <w:p w14:paraId="24B9990E" w14:textId="262AAF75" w:rsidR="007B500C" w:rsidRPr="00253E83" w:rsidRDefault="007B500C" w:rsidP="00744B31">
      <w:pPr>
        <w:rPr>
          <w:bCs/>
          <w:szCs w:val="24"/>
        </w:rPr>
      </w:pPr>
      <w:r>
        <w:rPr>
          <w:rFonts w:hint="eastAsia"/>
          <w:bCs/>
          <w:szCs w:val="24"/>
        </w:rPr>
        <w:t>【注意】</w:t>
      </w:r>
    </w:p>
    <w:p w14:paraId="09CBE80D" w14:textId="2C88BAE2" w:rsidR="000B7935" w:rsidRDefault="000B7935" w:rsidP="000B7935">
      <w:pPr>
        <w:pStyle w:val="a3"/>
        <w:numPr>
          <w:ilvl w:val="0"/>
          <w:numId w:val="32"/>
        </w:numPr>
        <w:ind w:leftChars="0"/>
        <w:rPr>
          <w:bCs/>
          <w:szCs w:val="24"/>
        </w:rPr>
      </w:pPr>
      <w:r w:rsidRPr="00253E83">
        <w:rPr>
          <w:rFonts w:hint="eastAsia"/>
          <w:bCs/>
          <w:szCs w:val="24"/>
        </w:rPr>
        <w:t>以下は</w:t>
      </w:r>
      <w:r>
        <w:rPr>
          <w:bCs/>
          <w:szCs w:val="24"/>
        </w:rPr>
        <w:t>ICH-GCP</w:t>
      </w:r>
      <w:r>
        <w:rPr>
          <w:rFonts w:hint="eastAsia"/>
          <w:bCs/>
          <w:szCs w:val="24"/>
        </w:rPr>
        <w:t>（</w:t>
      </w:r>
      <w:r>
        <w:rPr>
          <w:bCs/>
          <w:szCs w:val="24"/>
        </w:rPr>
        <w:t>ICH E6</w:t>
      </w:r>
      <w:r>
        <w:rPr>
          <w:rFonts w:hint="eastAsia"/>
          <w:bCs/>
          <w:szCs w:val="24"/>
        </w:rPr>
        <w:t>）準拠で行われる</w:t>
      </w:r>
      <w:r w:rsidRPr="00253E83">
        <w:rPr>
          <w:rFonts w:hint="eastAsia"/>
          <w:bCs/>
          <w:szCs w:val="24"/>
        </w:rPr>
        <w:t>多施設共同臨床試験</w:t>
      </w:r>
      <w:r>
        <w:rPr>
          <w:rFonts w:hint="eastAsia"/>
          <w:bCs/>
          <w:szCs w:val="24"/>
        </w:rPr>
        <w:t>を想定</w:t>
      </w:r>
      <w:r w:rsidR="00B643A2">
        <w:rPr>
          <w:rFonts w:hint="eastAsia"/>
          <w:bCs/>
          <w:szCs w:val="24"/>
        </w:rPr>
        <w:t>して記載している。単施設研究の場合など</w:t>
      </w:r>
      <w:r w:rsidR="0002095C">
        <w:rPr>
          <w:rFonts w:hint="eastAsia"/>
          <w:bCs/>
          <w:szCs w:val="24"/>
        </w:rPr>
        <w:t>想定と異なる研究の場合</w:t>
      </w:r>
      <w:r w:rsidR="00B643A2">
        <w:rPr>
          <w:rFonts w:hint="eastAsia"/>
          <w:bCs/>
          <w:szCs w:val="24"/>
        </w:rPr>
        <w:t>は、</w:t>
      </w:r>
      <w:r w:rsidRPr="00253E83">
        <w:rPr>
          <w:rFonts w:hint="eastAsia"/>
          <w:bCs/>
          <w:szCs w:val="24"/>
        </w:rPr>
        <w:t>必要箇所を</w:t>
      </w:r>
      <w:r w:rsidR="000C487C">
        <w:rPr>
          <w:rFonts w:hint="eastAsia"/>
          <w:bCs/>
          <w:szCs w:val="24"/>
        </w:rPr>
        <w:t>加筆修正するなど</w:t>
      </w:r>
      <w:r w:rsidR="00D77C5D">
        <w:rPr>
          <w:rFonts w:hint="eastAsia"/>
          <w:bCs/>
          <w:szCs w:val="24"/>
        </w:rPr>
        <w:t>、</w:t>
      </w:r>
      <w:r w:rsidR="00D77C5D" w:rsidRPr="00253E83">
        <w:rPr>
          <w:rFonts w:hint="eastAsia"/>
          <w:bCs/>
          <w:szCs w:val="24"/>
        </w:rPr>
        <w:t>適宜</w:t>
      </w:r>
      <w:r w:rsidRPr="00253E83">
        <w:rPr>
          <w:rFonts w:hint="eastAsia"/>
          <w:bCs/>
          <w:szCs w:val="24"/>
        </w:rPr>
        <w:t>改変して</w:t>
      </w:r>
      <w:r w:rsidR="00D77C5D">
        <w:rPr>
          <w:rFonts w:hint="eastAsia"/>
          <w:bCs/>
          <w:szCs w:val="24"/>
        </w:rPr>
        <w:t>プロトコールを</w:t>
      </w:r>
      <w:r w:rsidR="0076479D">
        <w:rPr>
          <w:rFonts w:hint="eastAsia"/>
          <w:bCs/>
          <w:szCs w:val="24"/>
        </w:rPr>
        <w:t>作成して</w:t>
      </w:r>
      <w:r w:rsidRPr="00253E83">
        <w:rPr>
          <w:rFonts w:hint="eastAsia"/>
          <w:bCs/>
          <w:szCs w:val="24"/>
        </w:rPr>
        <w:t>差し支えない。</w:t>
      </w:r>
    </w:p>
    <w:p w14:paraId="35B2896C" w14:textId="7B6466E2" w:rsidR="00CB261F" w:rsidRPr="00840B39" w:rsidRDefault="00ED2B24" w:rsidP="00840B39">
      <w:pPr>
        <w:pStyle w:val="a3"/>
        <w:numPr>
          <w:ilvl w:val="0"/>
          <w:numId w:val="32"/>
        </w:numPr>
        <w:ind w:leftChars="0"/>
        <w:rPr>
          <w:bCs/>
          <w:szCs w:val="24"/>
        </w:rPr>
      </w:pPr>
      <w:r>
        <w:rPr>
          <w:rFonts w:hint="eastAsia"/>
          <w:bCs/>
          <w:szCs w:val="24"/>
        </w:rPr>
        <w:t>他の研究機関で作成された</w:t>
      </w:r>
      <w:r w:rsidR="002E41E2">
        <w:rPr>
          <w:rFonts w:hint="eastAsia"/>
          <w:bCs/>
          <w:szCs w:val="24"/>
        </w:rPr>
        <w:t>もの</w:t>
      </w:r>
      <w:r w:rsidRPr="00ED2B24">
        <w:rPr>
          <w:rFonts w:hint="eastAsia"/>
          <w:bCs/>
          <w:szCs w:val="24"/>
        </w:rPr>
        <w:t>など</w:t>
      </w:r>
      <w:r>
        <w:rPr>
          <w:rFonts w:hint="eastAsia"/>
          <w:bCs/>
          <w:szCs w:val="24"/>
        </w:rPr>
        <w:t>、本</w:t>
      </w:r>
      <w:r w:rsidR="002E41E2">
        <w:rPr>
          <w:rFonts w:hint="eastAsia"/>
          <w:bCs/>
          <w:szCs w:val="24"/>
        </w:rPr>
        <w:t>テンプレート以外の書式によるプロトコール</w:t>
      </w:r>
      <w:r w:rsidR="00041B61">
        <w:rPr>
          <w:rFonts w:hint="eastAsia"/>
          <w:bCs/>
          <w:szCs w:val="24"/>
        </w:rPr>
        <w:t>を提出</w:t>
      </w:r>
      <w:r w:rsidR="006035AA">
        <w:rPr>
          <w:rFonts w:hint="eastAsia"/>
          <w:bCs/>
          <w:szCs w:val="24"/>
        </w:rPr>
        <w:t>する場合は、本</w:t>
      </w:r>
      <w:r w:rsidR="002E41E2">
        <w:rPr>
          <w:rFonts w:hint="eastAsia"/>
          <w:bCs/>
          <w:szCs w:val="24"/>
        </w:rPr>
        <w:t>テンプレートで示す記載内容</w:t>
      </w:r>
      <w:r w:rsidR="00C02E41">
        <w:rPr>
          <w:rFonts w:hint="eastAsia"/>
          <w:bCs/>
          <w:szCs w:val="24"/>
        </w:rPr>
        <w:t>と比較し</w:t>
      </w:r>
      <w:r w:rsidRPr="00ED2B24">
        <w:rPr>
          <w:rFonts w:hint="eastAsia"/>
          <w:bCs/>
          <w:szCs w:val="24"/>
        </w:rPr>
        <w:t>、</w:t>
      </w:r>
      <w:r w:rsidR="007D4170">
        <w:rPr>
          <w:rFonts w:hint="eastAsia"/>
          <w:bCs/>
          <w:szCs w:val="24"/>
        </w:rPr>
        <w:t>同等</w:t>
      </w:r>
      <w:r w:rsidR="002E41E2">
        <w:rPr>
          <w:rFonts w:hint="eastAsia"/>
          <w:bCs/>
          <w:szCs w:val="24"/>
        </w:rPr>
        <w:t>以上</w:t>
      </w:r>
      <w:r w:rsidR="007D4170" w:rsidRPr="00507C36">
        <w:rPr>
          <w:rFonts w:hint="eastAsia"/>
          <w:bCs/>
          <w:szCs w:val="24"/>
        </w:rPr>
        <w:t>の内容が</w:t>
      </w:r>
      <w:r w:rsidR="000A0757">
        <w:rPr>
          <w:rFonts w:hint="eastAsia"/>
          <w:bCs/>
          <w:szCs w:val="24"/>
        </w:rPr>
        <w:t>示されているか点検</w:t>
      </w:r>
      <w:r w:rsidR="003A0710">
        <w:rPr>
          <w:rFonts w:hint="eastAsia"/>
          <w:bCs/>
          <w:szCs w:val="24"/>
        </w:rPr>
        <w:t>すること（</w:t>
      </w:r>
      <w:r w:rsidR="00041B61">
        <w:rPr>
          <w:rFonts w:hint="eastAsia"/>
          <w:bCs/>
          <w:szCs w:val="24"/>
        </w:rPr>
        <w:t>必ずしも本テンプレートへの</w:t>
      </w:r>
      <w:r w:rsidR="003A0710">
        <w:rPr>
          <w:rFonts w:hint="eastAsia"/>
          <w:bCs/>
          <w:szCs w:val="24"/>
        </w:rPr>
        <w:t>完全準拠を求めるものではない）。</w:t>
      </w:r>
      <w:r w:rsidR="00C65545">
        <w:rPr>
          <w:rFonts w:hint="eastAsia"/>
          <w:bCs/>
          <w:szCs w:val="24"/>
        </w:rPr>
        <w:t>なお</w:t>
      </w:r>
      <w:r w:rsidRPr="00507C36">
        <w:rPr>
          <w:rFonts w:hint="eastAsia"/>
          <w:bCs/>
          <w:szCs w:val="24"/>
        </w:rPr>
        <w:t>内容が著しく不足の場合は、</w:t>
      </w:r>
      <w:r w:rsidR="001F698D">
        <w:rPr>
          <w:rFonts w:hint="eastAsia"/>
          <w:bCs/>
          <w:szCs w:val="24"/>
        </w:rPr>
        <w:t>プロトコールの</w:t>
      </w:r>
      <w:r w:rsidRPr="00507C36">
        <w:rPr>
          <w:rFonts w:hint="eastAsia"/>
          <w:bCs/>
          <w:szCs w:val="24"/>
        </w:rPr>
        <w:t>加筆修正</w:t>
      </w:r>
      <w:r w:rsidR="001F698D">
        <w:rPr>
          <w:rFonts w:hint="eastAsia"/>
          <w:bCs/>
          <w:szCs w:val="24"/>
        </w:rPr>
        <w:t>、あるいは補遺等</w:t>
      </w:r>
      <w:r w:rsidR="00781F9D">
        <w:rPr>
          <w:rFonts w:hint="eastAsia"/>
          <w:bCs/>
          <w:szCs w:val="24"/>
        </w:rPr>
        <w:t>の追加</w:t>
      </w:r>
      <w:r w:rsidR="001F698D">
        <w:rPr>
          <w:rFonts w:hint="eastAsia"/>
          <w:bCs/>
          <w:szCs w:val="24"/>
        </w:rPr>
        <w:t>による補足</w:t>
      </w:r>
      <w:r w:rsidRPr="00507C36">
        <w:rPr>
          <w:rFonts w:hint="eastAsia"/>
          <w:bCs/>
          <w:szCs w:val="24"/>
        </w:rPr>
        <w:t>を求める場合があるため留意すること</w:t>
      </w:r>
      <w:r w:rsidR="00840B39">
        <w:rPr>
          <w:rFonts w:hint="eastAsia"/>
          <w:bCs/>
          <w:szCs w:val="24"/>
        </w:rPr>
        <w:t>。</w:t>
      </w:r>
    </w:p>
    <w:p w14:paraId="69CC1BEA" w14:textId="2FCF52C1" w:rsidR="00D64036" w:rsidRPr="00253E83" w:rsidRDefault="00FA407B" w:rsidP="00D64036">
      <w:pPr>
        <w:pStyle w:val="a3"/>
        <w:numPr>
          <w:ilvl w:val="0"/>
          <w:numId w:val="32"/>
        </w:numPr>
        <w:ind w:leftChars="0"/>
        <w:rPr>
          <w:bCs/>
          <w:szCs w:val="24"/>
        </w:rPr>
      </w:pPr>
      <w:r>
        <w:rPr>
          <w:rFonts w:hint="eastAsia"/>
          <w:bCs/>
          <w:szCs w:val="24"/>
        </w:rPr>
        <w:t>研究機関</w:t>
      </w:r>
      <w:r w:rsidR="00744B31" w:rsidRPr="00253E83">
        <w:rPr>
          <w:bCs/>
          <w:szCs w:val="24"/>
        </w:rPr>
        <w:t>に特有の情報</w:t>
      </w:r>
      <w:r w:rsidR="00CC1ADB" w:rsidRPr="00253E83">
        <w:rPr>
          <w:rFonts w:hint="eastAsia"/>
          <w:bCs/>
          <w:szCs w:val="24"/>
        </w:rPr>
        <w:t>は</w:t>
      </w:r>
      <w:r w:rsidR="00B851D3" w:rsidRPr="00253E83">
        <w:rPr>
          <w:rFonts w:hint="eastAsia"/>
          <w:bCs/>
          <w:szCs w:val="24"/>
        </w:rPr>
        <w:t>、</w:t>
      </w:r>
      <w:r w:rsidR="00266D25" w:rsidRPr="00253E83">
        <w:rPr>
          <w:rFonts w:hint="eastAsia"/>
          <w:bCs/>
          <w:szCs w:val="24"/>
        </w:rPr>
        <w:t>プロトコール</w:t>
      </w:r>
      <w:r w:rsidR="00744B31" w:rsidRPr="00253E83">
        <w:rPr>
          <w:bCs/>
          <w:szCs w:val="24"/>
        </w:rPr>
        <w:t>の分冊</w:t>
      </w:r>
      <w:r w:rsidR="00266D25" w:rsidRPr="00253E83">
        <w:rPr>
          <w:rFonts w:hint="eastAsia"/>
          <w:bCs/>
          <w:szCs w:val="24"/>
        </w:rPr>
        <w:t>または</w:t>
      </w:r>
      <w:r w:rsidR="00525DE9" w:rsidRPr="00253E83">
        <w:rPr>
          <w:rFonts w:hint="eastAsia"/>
          <w:bCs/>
          <w:szCs w:val="24"/>
        </w:rPr>
        <w:t>他</w:t>
      </w:r>
      <w:r w:rsidR="00744B31" w:rsidRPr="00253E83">
        <w:rPr>
          <w:bCs/>
          <w:szCs w:val="24"/>
        </w:rPr>
        <w:t>の合意文書に記載</w:t>
      </w:r>
      <w:r w:rsidR="00D91B4A">
        <w:rPr>
          <w:rFonts w:hint="eastAsia"/>
          <w:bCs/>
          <w:szCs w:val="24"/>
        </w:rPr>
        <w:t>してもよい</w:t>
      </w:r>
      <w:r w:rsidR="00A234CB" w:rsidRPr="00253E83">
        <w:rPr>
          <w:rFonts w:hint="eastAsia"/>
          <w:bCs/>
          <w:szCs w:val="24"/>
        </w:rPr>
        <w:t>（機関</w:t>
      </w:r>
      <w:r w:rsidR="006D56E5">
        <w:rPr>
          <w:rFonts w:hint="eastAsia"/>
          <w:bCs/>
          <w:szCs w:val="24"/>
        </w:rPr>
        <w:t>の名称</w:t>
      </w:r>
      <w:r w:rsidR="00A234CB" w:rsidRPr="00253E83">
        <w:rPr>
          <w:rFonts w:hint="eastAsia"/>
          <w:bCs/>
          <w:szCs w:val="24"/>
        </w:rPr>
        <w:t>、各機関における研究責任者</w:t>
      </w:r>
      <w:r w:rsidR="00844E05">
        <w:rPr>
          <w:rFonts w:hint="eastAsia"/>
          <w:bCs/>
          <w:szCs w:val="24"/>
        </w:rPr>
        <w:t>および研究分担者</w:t>
      </w:r>
      <w:r w:rsidR="00A234CB" w:rsidRPr="00253E83">
        <w:rPr>
          <w:rFonts w:hint="eastAsia"/>
          <w:bCs/>
          <w:szCs w:val="24"/>
        </w:rPr>
        <w:t>、モニターおよび監査担当者に関する情報など）</w:t>
      </w:r>
      <w:r w:rsidR="009E3038">
        <w:rPr>
          <w:rFonts w:hint="eastAsia"/>
          <w:bCs/>
          <w:szCs w:val="24"/>
        </w:rPr>
        <w:t>。その場合は</w:t>
      </w:r>
      <w:r w:rsidR="00BA53E3">
        <w:rPr>
          <w:rFonts w:hint="eastAsia"/>
          <w:bCs/>
          <w:szCs w:val="24"/>
        </w:rPr>
        <w:t>、</w:t>
      </w:r>
      <w:r w:rsidR="00087127" w:rsidRPr="00253E83">
        <w:rPr>
          <w:rFonts w:hint="eastAsia"/>
          <w:bCs/>
          <w:szCs w:val="24"/>
        </w:rPr>
        <w:t>当該分冊または合意文書をプロトコール補遺として添付する</w:t>
      </w:r>
      <w:r w:rsidR="007C6B8B" w:rsidRPr="00253E83">
        <w:rPr>
          <w:rFonts w:hint="eastAsia"/>
          <w:bCs/>
          <w:szCs w:val="24"/>
        </w:rPr>
        <w:t>こと</w:t>
      </w:r>
      <w:r w:rsidR="00087127" w:rsidRPr="00253E83">
        <w:rPr>
          <w:rFonts w:hint="eastAsia"/>
          <w:bCs/>
          <w:szCs w:val="24"/>
        </w:rPr>
        <w:t>。</w:t>
      </w:r>
    </w:p>
    <w:p w14:paraId="59F6049E" w14:textId="06098920" w:rsidR="00744B31" w:rsidRPr="00253E83" w:rsidRDefault="00D64036" w:rsidP="00D64036">
      <w:pPr>
        <w:pStyle w:val="a3"/>
        <w:numPr>
          <w:ilvl w:val="0"/>
          <w:numId w:val="32"/>
        </w:numPr>
        <w:ind w:leftChars="0"/>
        <w:rPr>
          <w:bCs/>
          <w:szCs w:val="24"/>
        </w:rPr>
      </w:pPr>
      <w:r w:rsidRPr="00253E83">
        <w:rPr>
          <w:rFonts w:hint="eastAsia"/>
          <w:bCs/>
          <w:szCs w:val="24"/>
        </w:rPr>
        <w:t>以下に示した</w:t>
      </w:r>
      <w:r w:rsidR="00744B31" w:rsidRPr="00253E83">
        <w:rPr>
          <w:bCs/>
          <w:szCs w:val="24"/>
        </w:rPr>
        <w:t>情報の一部は</w:t>
      </w:r>
      <w:r w:rsidR="00717C08" w:rsidRPr="00253E83">
        <w:rPr>
          <w:bCs/>
          <w:szCs w:val="24"/>
        </w:rPr>
        <w:t>、</w:t>
      </w:r>
      <w:r w:rsidR="00A5023E" w:rsidRPr="00253E83">
        <w:rPr>
          <w:rFonts w:hint="eastAsia"/>
          <w:bCs/>
          <w:szCs w:val="24"/>
        </w:rPr>
        <w:t>試験薬の添付文書</w:t>
      </w:r>
      <w:r w:rsidR="00A5023E" w:rsidRPr="00253E83">
        <w:rPr>
          <w:bCs/>
          <w:szCs w:val="24"/>
        </w:rPr>
        <w:t>など</w:t>
      </w:r>
      <w:r w:rsidR="00A5023E" w:rsidRPr="00253E83">
        <w:rPr>
          <w:rFonts w:hint="eastAsia"/>
          <w:bCs/>
          <w:szCs w:val="24"/>
        </w:rPr>
        <w:t>、</w:t>
      </w:r>
      <w:r w:rsidRPr="00253E83">
        <w:rPr>
          <w:rFonts w:hint="eastAsia"/>
          <w:bCs/>
          <w:szCs w:val="24"/>
        </w:rPr>
        <w:t>プロトコールが</w:t>
      </w:r>
      <w:r w:rsidR="00744B31" w:rsidRPr="00253E83">
        <w:rPr>
          <w:bCs/>
          <w:szCs w:val="24"/>
        </w:rPr>
        <w:t>引用</w:t>
      </w:r>
      <w:r w:rsidRPr="00253E83">
        <w:rPr>
          <w:rFonts w:hint="eastAsia"/>
          <w:bCs/>
          <w:szCs w:val="24"/>
        </w:rPr>
        <w:t>する</w:t>
      </w:r>
      <w:r w:rsidR="00744B31" w:rsidRPr="00253E83">
        <w:rPr>
          <w:bCs/>
          <w:szCs w:val="24"/>
        </w:rPr>
        <w:t>他の文書</w:t>
      </w:r>
      <w:r w:rsidR="008E2609" w:rsidRPr="00253E83">
        <w:rPr>
          <w:bCs/>
          <w:szCs w:val="24"/>
        </w:rPr>
        <w:t>に記載され</w:t>
      </w:r>
      <w:r w:rsidR="008E2609" w:rsidRPr="00253E83">
        <w:rPr>
          <w:rFonts w:hint="eastAsia"/>
          <w:bCs/>
          <w:szCs w:val="24"/>
        </w:rPr>
        <w:t>てい</w:t>
      </w:r>
      <w:r w:rsidR="008E2609" w:rsidRPr="00253E83">
        <w:rPr>
          <w:bCs/>
          <w:szCs w:val="24"/>
        </w:rPr>
        <w:t>る場合</w:t>
      </w:r>
      <w:r w:rsidR="008E2609" w:rsidRPr="00253E83">
        <w:rPr>
          <w:rFonts w:hint="eastAsia"/>
          <w:bCs/>
          <w:szCs w:val="24"/>
        </w:rPr>
        <w:t>が</w:t>
      </w:r>
      <w:r w:rsidR="00744B31" w:rsidRPr="00253E83">
        <w:rPr>
          <w:bCs/>
          <w:szCs w:val="24"/>
        </w:rPr>
        <w:t>ある</w:t>
      </w:r>
      <w:r w:rsidR="00E57C56" w:rsidRPr="00253E83">
        <w:rPr>
          <w:rFonts w:hint="eastAsia"/>
          <w:bCs/>
          <w:szCs w:val="24"/>
        </w:rPr>
        <w:t>。</w:t>
      </w:r>
      <w:r w:rsidR="00364D1E" w:rsidRPr="00253E83">
        <w:rPr>
          <w:rFonts w:hint="eastAsia"/>
          <w:bCs/>
          <w:szCs w:val="24"/>
        </w:rPr>
        <w:t>その場合</w:t>
      </w:r>
      <w:r w:rsidR="00087127" w:rsidRPr="00253E83">
        <w:rPr>
          <w:rFonts w:hint="eastAsia"/>
          <w:bCs/>
          <w:szCs w:val="24"/>
        </w:rPr>
        <w:t>は</w:t>
      </w:r>
      <w:r w:rsidR="00083AB6">
        <w:rPr>
          <w:rFonts w:hint="eastAsia"/>
          <w:bCs/>
          <w:szCs w:val="24"/>
        </w:rPr>
        <w:t>、</w:t>
      </w:r>
      <w:r w:rsidR="00087127" w:rsidRPr="00253E83">
        <w:rPr>
          <w:rFonts w:hint="eastAsia"/>
          <w:bCs/>
          <w:szCs w:val="24"/>
        </w:rPr>
        <w:t>当該引用文書をプロトコール補遺として添付する</w:t>
      </w:r>
      <w:r w:rsidR="00FE6A25" w:rsidRPr="00253E83">
        <w:rPr>
          <w:rFonts w:hint="eastAsia"/>
          <w:bCs/>
          <w:szCs w:val="24"/>
        </w:rPr>
        <w:t>こと</w:t>
      </w:r>
      <w:r w:rsidR="00087127" w:rsidRPr="00253E83">
        <w:rPr>
          <w:rFonts w:hint="eastAsia"/>
          <w:bCs/>
          <w:szCs w:val="24"/>
        </w:rPr>
        <w:t>。</w:t>
      </w:r>
    </w:p>
    <w:p w14:paraId="4E92FD6B" w14:textId="77777777" w:rsidR="00DC166E" w:rsidRPr="00253E83" w:rsidRDefault="00DC166E" w:rsidP="00744B31">
      <w:pPr>
        <w:rPr>
          <w:szCs w:val="24"/>
        </w:rPr>
      </w:pPr>
    </w:p>
    <w:p w14:paraId="60D6C198" w14:textId="69244E46" w:rsidR="0044333D" w:rsidRPr="00253E83" w:rsidRDefault="0044333D" w:rsidP="00744B31">
      <w:pPr>
        <w:rPr>
          <w:szCs w:val="24"/>
        </w:rPr>
      </w:pPr>
      <w:r w:rsidRPr="00253E83">
        <w:rPr>
          <w:rFonts w:hint="eastAsia"/>
          <w:szCs w:val="24"/>
        </w:rPr>
        <w:t>【表紙】</w:t>
      </w:r>
    </w:p>
    <w:p w14:paraId="371CA2D1" w14:textId="293B3655" w:rsidR="0044333D" w:rsidRPr="00253E83" w:rsidRDefault="00C862DC" w:rsidP="0044333D">
      <w:pPr>
        <w:rPr>
          <w:szCs w:val="24"/>
        </w:rPr>
      </w:pPr>
      <w:r w:rsidRPr="00253E83">
        <w:rPr>
          <w:rFonts w:hint="eastAsia"/>
          <w:szCs w:val="24"/>
        </w:rPr>
        <w:t>原則</w:t>
      </w:r>
      <w:r w:rsidR="00AA7703">
        <w:rPr>
          <w:rFonts w:hint="eastAsia"/>
          <w:szCs w:val="24"/>
        </w:rPr>
        <w:t>、</w:t>
      </w:r>
      <w:r w:rsidR="0044333D" w:rsidRPr="00253E83">
        <w:rPr>
          <w:szCs w:val="24"/>
        </w:rPr>
        <w:t>以下の情報を記載する。</w:t>
      </w:r>
    </w:p>
    <w:p w14:paraId="3F162051" w14:textId="04076D4A" w:rsidR="00D10A17" w:rsidRPr="00253E83" w:rsidRDefault="00D10A17" w:rsidP="002B5A7E">
      <w:pPr>
        <w:pStyle w:val="a3"/>
        <w:numPr>
          <w:ilvl w:val="0"/>
          <w:numId w:val="38"/>
        </w:numPr>
        <w:ind w:leftChars="0"/>
        <w:rPr>
          <w:szCs w:val="24"/>
        </w:rPr>
      </w:pPr>
      <w:r w:rsidRPr="00253E83">
        <w:rPr>
          <w:rFonts w:hint="eastAsia"/>
          <w:szCs w:val="24"/>
        </w:rPr>
        <w:t>「</w:t>
      </w:r>
      <w:r w:rsidRPr="00253E83">
        <w:rPr>
          <w:bCs/>
          <w:szCs w:val="24"/>
        </w:rPr>
        <w:t>臨床試験実施</w:t>
      </w:r>
      <w:r w:rsidRPr="00253E83">
        <w:rPr>
          <w:rFonts w:hint="eastAsia"/>
          <w:bCs/>
          <w:szCs w:val="24"/>
        </w:rPr>
        <w:t>計画</w:t>
      </w:r>
      <w:r w:rsidRPr="00253E83">
        <w:rPr>
          <w:bCs/>
          <w:szCs w:val="24"/>
        </w:rPr>
        <w:t>書</w:t>
      </w:r>
      <w:r w:rsidRPr="00253E83">
        <w:rPr>
          <w:rFonts w:hint="eastAsia"/>
          <w:bCs/>
          <w:szCs w:val="24"/>
        </w:rPr>
        <w:t>」</w:t>
      </w:r>
      <w:r w:rsidR="005963B0" w:rsidRPr="00253E83">
        <w:rPr>
          <w:rFonts w:hint="eastAsia"/>
          <w:bCs/>
          <w:szCs w:val="24"/>
        </w:rPr>
        <w:t>、</w:t>
      </w:r>
      <w:r w:rsidRPr="00253E83">
        <w:rPr>
          <w:rFonts w:hint="eastAsia"/>
          <w:bCs/>
          <w:szCs w:val="24"/>
        </w:rPr>
        <w:t>「</w:t>
      </w:r>
      <w:r w:rsidR="003A6C44" w:rsidRPr="00253E83">
        <w:rPr>
          <w:rFonts w:hint="eastAsia"/>
          <w:bCs/>
          <w:szCs w:val="24"/>
        </w:rPr>
        <w:t>介入</w:t>
      </w:r>
      <w:r w:rsidRPr="00253E83">
        <w:rPr>
          <w:rFonts w:hint="eastAsia"/>
          <w:bCs/>
          <w:szCs w:val="24"/>
        </w:rPr>
        <w:t>研究</w:t>
      </w:r>
      <w:r w:rsidR="002B4BC9" w:rsidRPr="00253E83">
        <w:rPr>
          <w:rFonts w:hint="eastAsia"/>
          <w:bCs/>
          <w:szCs w:val="24"/>
        </w:rPr>
        <w:t>実施</w:t>
      </w:r>
      <w:r w:rsidR="005963B0" w:rsidRPr="00253E83">
        <w:rPr>
          <w:rFonts w:hint="eastAsia"/>
          <w:bCs/>
          <w:szCs w:val="24"/>
        </w:rPr>
        <w:t>計画書」など</w:t>
      </w:r>
      <w:r w:rsidR="005E251D" w:rsidRPr="00253E83">
        <w:rPr>
          <w:rFonts w:hint="eastAsia"/>
          <w:bCs/>
          <w:szCs w:val="24"/>
        </w:rPr>
        <w:t>、</w:t>
      </w:r>
      <w:r w:rsidRPr="00253E83">
        <w:rPr>
          <w:rFonts w:hint="eastAsia"/>
          <w:bCs/>
          <w:szCs w:val="24"/>
        </w:rPr>
        <w:t>プロトコールであること</w:t>
      </w:r>
      <w:r w:rsidR="00F22A4A" w:rsidRPr="00253E83">
        <w:rPr>
          <w:rFonts w:hint="eastAsia"/>
          <w:bCs/>
          <w:szCs w:val="24"/>
        </w:rPr>
        <w:t>を示す文言</w:t>
      </w:r>
    </w:p>
    <w:p w14:paraId="419F0446" w14:textId="521EA79D" w:rsidR="0044333D" w:rsidRPr="00253E83" w:rsidRDefault="0044333D" w:rsidP="002B5A7E">
      <w:pPr>
        <w:pStyle w:val="a3"/>
        <w:numPr>
          <w:ilvl w:val="0"/>
          <w:numId w:val="38"/>
        </w:numPr>
        <w:ind w:leftChars="0"/>
        <w:rPr>
          <w:szCs w:val="24"/>
        </w:rPr>
      </w:pPr>
      <w:r w:rsidRPr="00253E83">
        <w:rPr>
          <w:szCs w:val="24"/>
        </w:rPr>
        <w:t>試験</w:t>
      </w:r>
      <w:r w:rsidR="00D10A17" w:rsidRPr="00253E83">
        <w:rPr>
          <w:rFonts w:hint="eastAsia"/>
          <w:szCs w:val="24"/>
        </w:rPr>
        <w:t>の名称</w:t>
      </w:r>
      <w:r w:rsidR="00696C43">
        <w:rPr>
          <w:rFonts w:hint="eastAsia"/>
          <w:szCs w:val="24"/>
        </w:rPr>
        <w:t>（詳細名称、簡易</w:t>
      </w:r>
      <w:r w:rsidR="004C6F23">
        <w:rPr>
          <w:rFonts w:hint="eastAsia"/>
          <w:szCs w:val="24"/>
        </w:rPr>
        <w:t>名称）</w:t>
      </w:r>
    </w:p>
    <w:p w14:paraId="79A703C7" w14:textId="60DB8241" w:rsidR="004837E6" w:rsidRPr="00253E83" w:rsidRDefault="004C6F23" w:rsidP="0044333D">
      <w:pPr>
        <w:pStyle w:val="a3"/>
        <w:numPr>
          <w:ilvl w:val="0"/>
          <w:numId w:val="2"/>
        </w:numPr>
        <w:ind w:leftChars="0"/>
        <w:rPr>
          <w:szCs w:val="24"/>
        </w:rPr>
      </w:pPr>
      <w:r>
        <w:rPr>
          <w:rFonts w:hint="eastAsia"/>
          <w:szCs w:val="24"/>
        </w:rPr>
        <w:t>詳細名称は、</w:t>
      </w:r>
      <w:r w:rsidR="00052A33" w:rsidRPr="00253E83">
        <w:rPr>
          <w:szCs w:val="24"/>
        </w:rPr>
        <w:t>対象疾患、</w:t>
      </w:r>
      <w:r w:rsidR="0044333D" w:rsidRPr="00253E83">
        <w:rPr>
          <w:szCs w:val="24"/>
        </w:rPr>
        <w:t>試験薬</w:t>
      </w:r>
      <w:r w:rsidR="0044333D" w:rsidRPr="00253E83">
        <w:rPr>
          <w:rFonts w:hint="eastAsia"/>
          <w:szCs w:val="24"/>
        </w:rPr>
        <w:t>・試験機器</w:t>
      </w:r>
      <w:r w:rsidR="00052A33" w:rsidRPr="00253E83">
        <w:rPr>
          <w:rFonts w:hint="eastAsia"/>
          <w:szCs w:val="24"/>
        </w:rPr>
        <w:t>・</w:t>
      </w:r>
      <w:r w:rsidR="00F4350A">
        <w:rPr>
          <w:rFonts w:hint="eastAsia"/>
          <w:szCs w:val="24"/>
        </w:rPr>
        <w:t>試験治療の名称</w:t>
      </w:r>
      <w:r w:rsidR="0044333D" w:rsidRPr="00253E83">
        <w:rPr>
          <w:rFonts w:hint="eastAsia"/>
          <w:szCs w:val="24"/>
        </w:rPr>
        <w:t>、</w:t>
      </w:r>
      <w:r w:rsidR="009E58ED">
        <w:rPr>
          <w:szCs w:val="24"/>
        </w:rPr>
        <w:t>試験デザイン</w:t>
      </w:r>
      <w:r w:rsidR="009E58ED">
        <w:rPr>
          <w:rFonts w:hint="eastAsia"/>
          <w:szCs w:val="24"/>
        </w:rPr>
        <w:t>など</w:t>
      </w:r>
      <w:r w:rsidR="0044333D" w:rsidRPr="00253E83">
        <w:rPr>
          <w:szCs w:val="24"/>
        </w:rPr>
        <w:t>を</w:t>
      </w:r>
      <w:r w:rsidR="00052A33" w:rsidRPr="00253E83">
        <w:rPr>
          <w:rFonts w:hint="eastAsia"/>
          <w:szCs w:val="24"/>
        </w:rPr>
        <w:t>含み、試験名から試験の概要が把握できるもの</w:t>
      </w:r>
      <w:r w:rsidR="0044333D" w:rsidRPr="00253E83">
        <w:rPr>
          <w:szCs w:val="24"/>
        </w:rPr>
        <w:t>が望ましい。</w:t>
      </w:r>
    </w:p>
    <w:p w14:paraId="6CC2E836" w14:textId="5D712A24" w:rsidR="0044333D" w:rsidRDefault="00AC0D6B" w:rsidP="00696C43">
      <w:pPr>
        <w:pStyle w:val="a3"/>
        <w:numPr>
          <w:ilvl w:val="1"/>
          <w:numId w:val="2"/>
        </w:numPr>
        <w:ind w:leftChars="0"/>
        <w:rPr>
          <w:szCs w:val="24"/>
        </w:rPr>
      </w:pPr>
      <w:r w:rsidRPr="00253E83">
        <w:rPr>
          <w:rFonts w:hint="eastAsia"/>
          <w:szCs w:val="24"/>
        </w:rPr>
        <w:t>例：</w:t>
      </w:r>
      <w:r w:rsidR="00052A33" w:rsidRPr="00253E83">
        <w:rPr>
          <w:rFonts w:hint="eastAsia"/>
          <w:szCs w:val="24"/>
        </w:rPr>
        <w:t>「初発の</w:t>
      </w:r>
      <w:r w:rsidR="00052A33" w:rsidRPr="00253E83">
        <w:rPr>
          <w:szCs w:val="24"/>
        </w:rPr>
        <w:t>A</w:t>
      </w:r>
      <w:r w:rsidR="00052A33" w:rsidRPr="00253E83">
        <w:rPr>
          <w:rFonts w:hint="eastAsia"/>
          <w:szCs w:val="24"/>
        </w:rPr>
        <w:t>病に対する</w:t>
      </w:r>
      <w:r w:rsidR="00052A33" w:rsidRPr="00253E83">
        <w:rPr>
          <w:szCs w:val="24"/>
        </w:rPr>
        <w:t>B</w:t>
      </w:r>
      <w:r w:rsidR="00052A33" w:rsidRPr="00253E83">
        <w:rPr>
          <w:rFonts w:hint="eastAsia"/>
          <w:szCs w:val="24"/>
        </w:rPr>
        <w:t>薬の有効性評価のための第３相プラセボ対照無作為化２群</w:t>
      </w:r>
      <w:r w:rsidR="006051E7">
        <w:rPr>
          <w:rFonts w:hint="eastAsia"/>
          <w:szCs w:val="24"/>
        </w:rPr>
        <w:t>平行群間</w:t>
      </w:r>
      <w:r w:rsidR="00052A33" w:rsidRPr="00253E83">
        <w:rPr>
          <w:rFonts w:hint="eastAsia"/>
          <w:szCs w:val="24"/>
        </w:rPr>
        <w:t>比較試験」</w:t>
      </w:r>
    </w:p>
    <w:p w14:paraId="1B476099" w14:textId="34EB0B28" w:rsidR="00696C43" w:rsidRDefault="00696C43" w:rsidP="00696C43">
      <w:pPr>
        <w:pStyle w:val="a3"/>
        <w:numPr>
          <w:ilvl w:val="0"/>
          <w:numId w:val="2"/>
        </w:numPr>
        <w:ind w:leftChars="0"/>
        <w:rPr>
          <w:szCs w:val="24"/>
        </w:rPr>
      </w:pPr>
      <w:r>
        <w:rPr>
          <w:rFonts w:hint="eastAsia"/>
          <w:szCs w:val="24"/>
        </w:rPr>
        <w:t>簡易名称は、</w:t>
      </w:r>
      <w:r w:rsidRPr="00253E83">
        <w:rPr>
          <w:rFonts w:hint="eastAsia"/>
          <w:szCs w:val="24"/>
        </w:rPr>
        <w:t>試験名が長い場合、事務上の便宜のため付記</w:t>
      </w:r>
      <w:r w:rsidR="0018340B">
        <w:rPr>
          <w:rFonts w:hint="eastAsia"/>
          <w:szCs w:val="24"/>
        </w:rPr>
        <w:t>する。</w:t>
      </w:r>
    </w:p>
    <w:p w14:paraId="155A0598" w14:textId="7C1DEE54" w:rsidR="00696C43" w:rsidRPr="0018340B" w:rsidRDefault="00696C43" w:rsidP="0018340B">
      <w:pPr>
        <w:pStyle w:val="a3"/>
        <w:numPr>
          <w:ilvl w:val="1"/>
          <w:numId w:val="2"/>
        </w:numPr>
        <w:ind w:leftChars="0"/>
        <w:rPr>
          <w:szCs w:val="24"/>
        </w:rPr>
      </w:pPr>
      <w:r w:rsidRPr="00253E83">
        <w:rPr>
          <w:rFonts w:hint="eastAsia"/>
          <w:szCs w:val="24"/>
        </w:rPr>
        <w:t>例：</w:t>
      </w:r>
      <w:r>
        <w:rPr>
          <w:rFonts w:hint="eastAsia"/>
          <w:szCs w:val="24"/>
        </w:rPr>
        <w:t>「初発</w:t>
      </w:r>
      <w:r>
        <w:rPr>
          <w:szCs w:val="24"/>
        </w:rPr>
        <w:t>A</w:t>
      </w:r>
      <w:r>
        <w:rPr>
          <w:rFonts w:hint="eastAsia"/>
          <w:szCs w:val="24"/>
        </w:rPr>
        <w:t>病の</w:t>
      </w:r>
      <w:r>
        <w:rPr>
          <w:szCs w:val="24"/>
        </w:rPr>
        <w:t>B</w:t>
      </w:r>
      <w:r w:rsidR="0018340B">
        <w:rPr>
          <w:rFonts w:hint="eastAsia"/>
          <w:szCs w:val="24"/>
        </w:rPr>
        <w:t>薬</w:t>
      </w:r>
      <w:r w:rsidR="00A15F1C">
        <w:rPr>
          <w:rFonts w:hint="eastAsia"/>
          <w:szCs w:val="24"/>
        </w:rPr>
        <w:t>第3</w:t>
      </w:r>
      <w:r w:rsidR="00CF1E8A">
        <w:rPr>
          <w:rFonts w:hint="eastAsia"/>
          <w:szCs w:val="24"/>
        </w:rPr>
        <w:t>相試験</w:t>
      </w:r>
      <w:r w:rsidRPr="0018340B">
        <w:rPr>
          <w:rFonts w:hint="eastAsia"/>
          <w:szCs w:val="24"/>
        </w:rPr>
        <w:t>」</w:t>
      </w:r>
    </w:p>
    <w:p w14:paraId="4F93230A" w14:textId="743EB4F0" w:rsidR="0044333D" w:rsidRPr="00253E83" w:rsidRDefault="0044333D" w:rsidP="002B5A7E">
      <w:pPr>
        <w:pStyle w:val="a3"/>
        <w:numPr>
          <w:ilvl w:val="0"/>
          <w:numId w:val="38"/>
        </w:numPr>
        <w:ind w:leftChars="0"/>
        <w:rPr>
          <w:szCs w:val="24"/>
        </w:rPr>
      </w:pPr>
      <w:r w:rsidRPr="00253E83">
        <w:rPr>
          <w:szCs w:val="24"/>
        </w:rPr>
        <w:t>臨床試験の識別コード名または番号（ある場合）</w:t>
      </w:r>
    </w:p>
    <w:p w14:paraId="60EB4061" w14:textId="02E30312" w:rsidR="00D86DCE" w:rsidRPr="00253E83" w:rsidRDefault="00CD17EA" w:rsidP="002B5A7E">
      <w:pPr>
        <w:pStyle w:val="a3"/>
        <w:numPr>
          <w:ilvl w:val="0"/>
          <w:numId w:val="39"/>
        </w:numPr>
        <w:ind w:leftChars="0"/>
        <w:rPr>
          <w:szCs w:val="24"/>
        </w:rPr>
      </w:pPr>
      <w:r w:rsidRPr="00253E83">
        <w:rPr>
          <w:rFonts w:hint="eastAsia"/>
          <w:szCs w:val="24"/>
        </w:rPr>
        <w:t>研究代表者</w:t>
      </w:r>
      <w:r w:rsidR="005B07A5" w:rsidRPr="00253E83">
        <w:rPr>
          <w:rFonts w:hint="eastAsia"/>
          <w:szCs w:val="24"/>
        </w:rPr>
        <w:t>の</w:t>
      </w:r>
      <w:r w:rsidR="00684174" w:rsidRPr="00253E83">
        <w:rPr>
          <w:rFonts w:hint="eastAsia"/>
          <w:szCs w:val="24"/>
        </w:rPr>
        <w:t>概要</w:t>
      </w:r>
      <w:r w:rsidR="00D86DCE" w:rsidRPr="00253E83">
        <w:rPr>
          <w:rFonts w:hint="eastAsia"/>
          <w:szCs w:val="24"/>
        </w:rPr>
        <w:t>情報</w:t>
      </w:r>
    </w:p>
    <w:p w14:paraId="5AB40EBF" w14:textId="2C220024" w:rsidR="0044333D" w:rsidRPr="00253E83" w:rsidRDefault="0044333D" w:rsidP="00D86DCE">
      <w:pPr>
        <w:pStyle w:val="a3"/>
        <w:numPr>
          <w:ilvl w:val="0"/>
          <w:numId w:val="3"/>
        </w:numPr>
        <w:ind w:leftChars="0"/>
        <w:rPr>
          <w:szCs w:val="24"/>
        </w:rPr>
      </w:pPr>
      <w:r w:rsidRPr="00253E83">
        <w:rPr>
          <w:szCs w:val="24"/>
        </w:rPr>
        <w:lastRenderedPageBreak/>
        <w:t>氏名、所属機関・</w:t>
      </w:r>
      <w:r w:rsidR="00D25F62">
        <w:rPr>
          <w:rFonts w:hint="eastAsia"/>
          <w:szCs w:val="24"/>
        </w:rPr>
        <w:t>所属</w:t>
      </w:r>
      <w:r w:rsidR="00DF6D35">
        <w:rPr>
          <w:rFonts w:hint="eastAsia"/>
          <w:szCs w:val="24"/>
        </w:rPr>
        <w:t>部署</w:t>
      </w:r>
      <w:r w:rsidR="00D86DCE" w:rsidRPr="00253E83">
        <w:rPr>
          <w:rFonts w:hint="eastAsia"/>
          <w:szCs w:val="24"/>
        </w:rPr>
        <w:t>など</w:t>
      </w:r>
    </w:p>
    <w:p w14:paraId="66F2B2E4" w14:textId="3A633BAF" w:rsidR="00E1728D" w:rsidRPr="00253E83" w:rsidRDefault="00E1728D" w:rsidP="002B5A7E">
      <w:pPr>
        <w:pStyle w:val="a3"/>
        <w:numPr>
          <w:ilvl w:val="0"/>
          <w:numId w:val="40"/>
        </w:numPr>
        <w:ind w:leftChars="0"/>
        <w:rPr>
          <w:szCs w:val="24"/>
        </w:rPr>
      </w:pPr>
      <w:r w:rsidRPr="00253E83">
        <w:rPr>
          <w:rFonts w:hint="eastAsia"/>
          <w:szCs w:val="24"/>
        </w:rPr>
        <w:t>研究</w:t>
      </w:r>
      <w:r w:rsidR="00CD17EA" w:rsidRPr="00253E83">
        <w:rPr>
          <w:rFonts w:hint="eastAsia"/>
          <w:szCs w:val="24"/>
        </w:rPr>
        <w:t>事務局</w:t>
      </w:r>
      <w:r w:rsidRPr="00253E83">
        <w:rPr>
          <w:rFonts w:hint="eastAsia"/>
          <w:szCs w:val="24"/>
        </w:rPr>
        <w:t>の概要情報</w:t>
      </w:r>
    </w:p>
    <w:p w14:paraId="65B4DF98" w14:textId="4D7058A9" w:rsidR="00E1728D" w:rsidRPr="00253E83" w:rsidRDefault="00E1728D" w:rsidP="00801844">
      <w:pPr>
        <w:pStyle w:val="a3"/>
        <w:numPr>
          <w:ilvl w:val="0"/>
          <w:numId w:val="3"/>
        </w:numPr>
        <w:ind w:leftChars="0"/>
        <w:rPr>
          <w:szCs w:val="24"/>
        </w:rPr>
      </w:pPr>
      <w:r w:rsidRPr="00253E83">
        <w:rPr>
          <w:szCs w:val="24"/>
        </w:rPr>
        <w:t>氏名、所属機関・</w:t>
      </w:r>
      <w:r w:rsidR="00D25F62">
        <w:rPr>
          <w:rFonts w:hint="eastAsia"/>
          <w:szCs w:val="24"/>
        </w:rPr>
        <w:t>所属部署</w:t>
      </w:r>
      <w:r w:rsidRPr="00253E83">
        <w:rPr>
          <w:rFonts w:hint="eastAsia"/>
          <w:szCs w:val="24"/>
        </w:rPr>
        <w:t>など</w:t>
      </w:r>
    </w:p>
    <w:p w14:paraId="3C6FE14D" w14:textId="6FD1D4B2" w:rsidR="0044333D" w:rsidRPr="00253E83" w:rsidRDefault="0044333D" w:rsidP="002B5A7E">
      <w:pPr>
        <w:pStyle w:val="a3"/>
        <w:numPr>
          <w:ilvl w:val="0"/>
          <w:numId w:val="41"/>
        </w:numPr>
        <w:ind w:leftChars="0"/>
        <w:rPr>
          <w:szCs w:val="24"/>
        </w:rPr>
      </w:pPr>
      <w:r w:rsidRPr="00253E83">
        <w:rPr>
          <w:szCs w:val="24"/>
        </w:rPr>
        <w:t>作成日</w:t>
      </w:r>
      <w:r w:rsidR="00060994" w:rsidRPr="00253E83">
        <w:rPr>
          <w:rFonts w:hint="eastAsia"/>
          <w:szCs w:val="24"/>
        </w:rPr>
        <w:t>および</w:t>
      </w:r>
      <w:r w:rsidRPr="00253E83">
        <w:rPr>
          <w:szCs w:val="24"/>
        </w:rPr>
        <w:t>改訂日</w:t>
      </w:r>
    </w:p>
    <w:p w14:paraId="756BD2A4" w14:textId="77777777" w:rsidR="00C40881" w:rsidRDefault="0044333D" w:rsidP="0044333D">
      <w:pPr>
        <w:pStyle w:val="a3"/>
        <w:numPr>
          <w:ilvl w:val="0"/>
          <w:numId w:val="3"/>
        </w:numPr>
        <w:ind w:leftChars="0"/>
        <w:rPr>
          <w:szCs w:val="24"/>
        </w:rPr>
      </w:pPr>
      <w:r w:rsidRPr="00253E83">
        <w:rPr>
          <w:szCs w:val="24"/>
        </w:rPr>
        <w:t>（</w:t>
      </w:r>
      <w:r w:rsidR="00345590">
        <w:rPr>
          <w:rFonts w:hint="eastAsia"/>
          <w:szCs w:val="24"/>
        </w:rPr>
        <w:t>記載</w:t>
      </w:r>
      <w:r w:rsidRPr="00253E83">
        <w:rPr>
          <w:szCs w:val="24"/>
        </w:rPr>
        <w:t>例）</w:t>
      </w:r>
    </w:p>
    <w:p w14:paraId="42741257" w14:textId="77777777" w:rsidR="00C40881" w:rsidRDefault="0044333D" w:rsidP="00C40881">
      <w:pPr>
        <w:pStyle w:val="a3"/>
        <w:numPr>
          <w:ilvl w:val="1"/>
          <w:numId w:val="3"/>
        </w:numPr>
        <w:ind w:leftChars="0"/>
        <w:rPr>
          <w:szCs w:val="24"/>
        </w:rPr>
      </w:pPr>
      <w:r w:rsidRPr="00253E83">
        <w:rPr>
          <w:szCs w:val="24"/>
        </w:rPr>
        <w:t>20XX年</w:t>
      </w:r>
      <w:r w:rsidR="001200C8" w:rsidRPr="00253E83">
        <w:rPr>
          <w:rFonts w:hint="eastAsia"/>
          <w:szCs w:val="24"/>
        </w:rPr>
        <w:t>1</w:t>
      </w:r>
      <w:r w:rsidRPr="00253E83">
        <w:rPr>
          <w:szCs w:val="24"/>
        </w:rPr>
        <w:t>月1日</w:t>
      </w:r>
      <w:r w:rsidR="001200C8" w:rsidRPr="00253E83">
        <w:rPr>
          <w:rFonts w:hint="eastAsia"/>
          <w:szCs w:val="24"/>
        </w:rPr>
        <w:t xml:space="preserve">　初版</w:t>
      </w:r>
      <w:r w:rsidRPr="00253E83">
        <w:rPr>
          <w:szCs w:val="24"/>
        </w:rPr>
        <w:t>作成</w:t>
      </w:r>
      <w:r w:rsidR="001200C8" w:rsidRPr="00253E83">
        <w:rPr>
          <w:rFonts w:hint="eastAsia"/>
          <w:szCs w:val="24"/>
        </w:rPr>
        <w:t>（</w:t>
      </w:r>
      <w:r w:rsidR="001200C8" w:rsidRPr="00253E83">
        <w:rPr>
          <w:szCs w:val="24"/>
        </w:rPr>
        <w:t>第1版</w:t>
      </w:r>
      <w:r w:rsidR="001200C8" w:rsidRPr="00253E83">
        <w:rPr>
          <w:rFonts w:hint="eastAsia"/>
          <w:szCs w:val="24"/>
        </w:rPr>
        <w:t>）</w:t>
      </w:r>
    </w:p>
    <w:p w14:paraId="0692AC9C" w14:textId="79F072C3" w:rsidR="0044333D" w:rsidRPr="00C40881" w:rsidRDefault="0044333D" w:rsidP="00C40881">
      <w:pPr>
        <w:pStyle w:val="a3"/>
        <w:numPr>
          <w:ilvl w:val="1"/>
          <w:numId w:val="3"/>
        </w:numPr>
        <w:ind w:leftChars="0"/>
        <w:rPr>
          <w:szCs w:val="24"/>
        </w:rPr>
      </w:pPr>
      <w:r w:rsidRPr="00C40881">
        <w:rPr>
          <w:szCs w:val="24"/>
        </w:rPr>
        <w:t>20XX年</w:t>
      </w:r>
      <w:r w:rsidR="001200C8" w:rsidRPr="00C40881">
        <w:rPr>
          <w:rFonts w:hint="eastAsia"/>
          <w:szCs w:val="24"/>
        </w:rPr>
        <w:t>7</w:t>
      </w:r>
      <w:r w:rsidRPr="00C40881">
        <w:rPr>
          <w:szCs w:val="24"/>
        </w:rPr>
        <w:t>月</w:t>
      </w:r>
      <w:r w:rsidR="001200C8" w:rsidRPr="00C40881">
        <w:rPr>
          <w:rFonts w:hint="eastAsia"/>
          <w:szCs w:val="24"/>
        </w:rPr>
        <w:t>1</w:t>
      </w:r>
      <w:r w:rsidRPr="00C40881">
        <w:rPr>
          <w:szCs w:val="24"/>
        </w:rPr>
        <w:t>日</w:t>
      </w:r>
      <w:r w:rsidR="001200C8" w:rsidRPr="00C40881">
        <w:rPr>
          <w:rFonts w:hint="eastAsia"/>
          <w:szCs w:val="24"/>
        </w:rPr>
        <w:t xml:space="preserve">　改訂（</w:t>
      </w:r>
      <w:r w:rsidR="001200C8" w:rsidRPr="00C40881">
        <w:rPr>
          <w:szCs w:val="24"/>
        </w:rPr>
        <w:t>第1</w:t>
      </w:r>
      <w:r w:rsidR="001200C8" w:rsidRPr="00C40881">
        <w:rPr>
          <w:rFonts w:hint="eastAsia"/>
          <w:szCs w:val="24"/>
        </w:rPr>
        <w:t>.1</w:t>
      </w:r>
      <w:r w:rsidR="001200C8" w:rsidRPr="00C40881">
        <w:rPr>
          <w:szCs w:val="24"/>
        </w:rPr>
        <w:t>版</w:t>
      </w:r>
      <w:r w:rsidR="001200C8" w:rsidRPr="00C40881">
        <w:rPr>
          <w:rFonts w:hint="eastAsia"/>
          <w:szCs w:val="24"/>
        </w:rPr>
        <w:t>）</w:t>
      </w:r>
    </w:p>
    <w:p w14:paraId="43F488BB" w14:textId="77777777" w:rsidR="0044333D" w:rsidRPr="00253E83" w:rsidRDefault="0044333D" w:rsidP="0044333D">
      <w:pPr>
        <w:rPr>
          <w:szCs w:val="24"/>
        </w:rPr>
      </w:pPr>
    </w:p>
    <w:p w14:paraId="456FAE52" w14:textId="77777777" w:rsidR="00FD4EAF" w:rsidRPr="00253E83" w:rsidRDefault="00FD4EAF" w:rsidP="0044333D">
      <w:pPr>
        <w:rPr>
          <w:szCs w:val="24"/>
        </w:rPr>
      </w:pPr>
      <w:r w:rsidRPr="00253E83">
        <w:rPr>
          <w:rFonts w:hint="eastAsia"/>
          <w:szCs w:val="24"/>
        </w:rPr>
        <w:t>【</w:t>
      </w:r>
      <w:r w:rsidR="0044333D" w:rsidRPr="00253E83">
        <w:rPr>
          <w:szCs w:val="24"/>
        </w:rPr>
        <w:t>表紙裏</w:t>
      </w:r>
      <w:r w:rsidRPr="00253E83">
        <w:rPr>
          <w:rFonts w:hint="eastAsia"/>
          <w:szCs w:val="24"/>
        </w:rPr>
        <w:t>】</w:t>
      </w:r>
    </w:p>
    <w:p w14:paraId="172E4048" w14:textId="05593719" w:rsidR="0044333D" w:rsidRPr="00253E83" w:rsidRDefault="0044333D" w:rsidP="00FD4EAF">
      <w:pPr>
        <w:pStyle w:val="a3"/>
        <w:numPr>
          <w:ilvl w:val="0"/>
          <w:numId w:val="3"/>
        </w:numPr>
        <w:ind w:leftChars="0"/>
        <w:rPr>
          <w:szCs w:val="24"/>
        </w:rPr>
      </w:pPr>
      <w:r w:rsidRPr="00253E83">
        <w:rPr>
          <w:szCs w:val="24"/>
        </w:rPr>
        <w:t>略語</w:t>
      </w:r>
      <w:r w:rsidR="00FD4EAF" w:rsidRPr="00253E83">
        <w:rPr>
          <w:rFonts w:hint="eastAsia"/>
          <w:szCs w:val="24"/>
        </w:rPr>
        <w:t>、</w:t>
      </w:r>
      <w:r w:rsidR="00FD4EAF" w:rsidRPr="00253E83">
        <w:rPr>
          <w:szCs w:val="24"/>
        </w:rPr>
        <w:t>用語の定義</w:t>
      </w:r>
      <w:r w:rsidRPr="00253E83">
        <w:rPr>
          <w:szCs w:val="24"/>
        </w:rPr>
        <w:t>一覧</w:t>
      </w:r>
      <w:r w:rsidR="00FD4EAF" w:rsidRPr="00253E83">
        <w:rPr>
          <w:rFonts w:hint="eastAsia"/>
          <w:szCs w:val="24"/>
        </w:rPr>
        <w:t>など</w:t>
      </w:r>
      <w:r w:rsidR="005163C1" w:rsidRPr="00253E83">
        <w:rPr>
          <w:rFonts w:hint="eastAsia"/>
          <w:szCs w:val="24"/>
        </w:rPr>
        <w:t>を記載する。</w:t>
      </w:r>
    </w:p>
    <w:p w14:paraId="0B60B846" w14:textId="77777777" w:rsidR="0044333D" w:rsidRPr="00253E83" w:rsidRDefault="0044333D" w:rsidP="0044333D">
      <w:pPr>
        <w:rPr>
          <w:szCs w:val="24"/>
        </w:rPr>
      </w:pPr>
    </w:p>
    <w:p w14:paraId="3746D0D3" w14:textId="26E9CB82" w:rsidR="0044333D" w:rsidRPr="00253E83" w:rsidRDefault="00FD4EAF" w:rsidP="0044333D">
      <w:pPr>
        <w:rPr>
          <w:szCs w:val="24"/>
        </w:rPr>
      </w:pPr>
      <w:r w:rsidRPr="00253E83">
        <w:rPr>
          <w:rFonts w:hint="eastAsia"/>
          <w:szCs w:val="24"/>
        </w:rPr>
        <w:t>【</w:t>
      </w:r>
      <w:r w:rsidR="0044333D" w:rsidRPr="00253E83">
        <w:rPr>
          <w:szCs w:val="24"/>
        </w:rPr>
        <w:t>目次</w:t>
      </w:r>
      <w:r w:rsidRPr="00253E83">
        <w:rPr>
          <w:rFonts w:hint="eastAsia"/>
          <w:szCs w:val="24"/>
        </w:rPr>
        <w:t>】</w:t>
      </w:r>
    </w:p>
    <w:p w14:paraId="29CDCC72" w14:textId="121244EC" w:rsidR="0044333D" w:rsidRPr="00253E83" w:rsidRDefault="00FD4EAF" w:rsidP="00744B31">
      <w:pPr>
        <w:pStyle w:val="a3"/>
        <w:numPr>
          <w:ilvl w:val="0"/>
          <w:numId w:val="3"/>
        </w:numPr>
        <w:ind w:leftChars="0"/>
        <w:rPr>
          <w:szCs w:val="24"/>
        </w:rPr>
      </w:pPr>
      <w:r w:rsidRPr="00253E83">
        <w:rPr>
          <w:rFonts w:hint="eastAsia"/>
          <w:szCs w:val="24"/>
        </w:rPr>
        <w:t>ページ数が</w:t>
      </w:r>
      <w:r w:rsidR="005B71DA" w:rsidRPr="00253E83">
        <w:rPr>
          <w:rFonts w:hint="eastAsia"/>
          <w:szCs w:val="24"/>
        </w:rPr>
        <w:t>多い</w:t>
      </w:r>
      <w:r w:rsidR="00042F7B" w:rsidRPr="00253E83">
        <w:rPr>
          <w:rFonts w:hint="eastAsia"/>
          <w:szCs w:val="24"/>
        </w:rPr>
        <w:t>場合</w:t>
      </w:r>
      <w:r w:rsidRPr="00253E83">
        <w:rPr>
          <w:rFonts w:hint="eastAsia"/>
          <w:szCs w:val="24"/>
        </w:rPr>
        <w:t>、参照を容易</w:t>
      </w:r>
      <w:r w:rsidR="00754AD5">
        <w:rPr>
          <w:rFonts w:hint="eastAsia"/>
          <w:szCs w:val="24"/>
        </w:rPr>
        <w:t>に</w:t>
      </w:r>
      <w:r w:rsidRPr="00253E83">
        <w:rPr>
          <w:rFonts w:hint="eastAsia"/>
          <w:szCs w:val="24"/>
        </w:rPr>
        <w:t>するため</w:t>
      </w:r>
      <w:r w:rsidR="00A61634" w:rsidRPr="00253E83">
        <w:rPr>
          <w:rFonts w:hint="eastAsia"/>
          <w:szCs w:val="24"/>
        </w:rPr>
        <w:t>、</w:t>
      </w:r>
      <w:r w:rsidR="00334C4D" w:rsidRPr="00253E83">
        <w:rPr>
          <w:rFonts w:hint="eastAsia"/>
          <w:szCs w:val="24"/>
        </w:rPr>
        <w:t>目次</w:t>
      </w:r>
      <w:r w:rsidR="004843EF" w:rsidRPr="00253E83">
        <w:rPr>
          <w:rFonts w:hint="eastAsia"/>
          <w:szCs w:val="24"/>
        </w:rPr>
        <w:t>を</w:t>
      </w:r>
      <w:r w:rsidR="00334C4D" w:rsidRPr="00253E83">
        <w:rPr>
          <w:rFonts w:hint="eastAsia"/>
          <w:szCs w:val="24"/>
        </w:rPr>
        <w:t>挿入</w:t>
      </w:r>
      <w:r w:rsidR="004843EF" w:rsidRPr="00253E83">
        <w:rPr>
          <w:rFonts w:hint="eastAsia"/>
          <w:szCs w:val="24"/>
        </w:rPr>
        <w:t>すること</w:t>
      </w:r>
      <w:r w:rsidR="00334C4D" w:rsidRPr="00253E83">
        <w:rPr>
          <w:rFonts w:hint="eastAsia"/>
          <w:szCs w:val="24"/>
        </w:rPr>
        <w:t>が望ましい。</w:t>
      </w:r>
    </w:p>
    <w:p w14:paraId="2B5F04BA" w14:textId="77777777" w:rsidR="00622AA4" w:rsidRPr="00253E83" w:rsidRDefault="00622AA4" w:rsidP="00622AA4">
      <w:pPr>
        <w:rPr>
          <w:szCs w:val="24"/>
        </w:rPr>
      </w:pPr>
    </w:p>
    <w:p w14:paraId="003CE056" w14:textId="7FDD65BF" w:rsidR="00622AA4" w:rsidRPr="00253E83" w:rsidRDefault="00622AA4" w:rsidP="00622AA4">
      <w:pPr>
        <w:rPr>
          <w:szCs w:val="24"/>
        </w:rPr>
      </w:pPr>
      <w:r w:rsidRPr="00253E83">
        <w:rPr>
          <w:rFonts w:hint="eastAsia"/>
          <w:szCs w:val="24"/>
        </w:rPr>
        <w:t>【</w:t>
      </w:r>
      <w:r w:rsidR="00351C32" w:rsidRPr="00253E83">
        <w:rPr>
          <w:rFonts w:hint="eastAsia"/>
          <w:szCs w:val="24"/>
        </w:rPr>
        <w:t>要約</w:t>
      </w:r>
      <w:r w:rsidRPr="00253E83">
        <w:rPr>
          <w:rFonts w:hint="eastAsia"/>
          <w:szCs w:val="24"/>
        </w:rPr>
        <w:t>】</w:t>
      </w:r>
    </w:p>
    <w:p w14:paraId="558591F2" w14:textId="0C1D630A" w:rsidR="00622AA4" w:rsidRPr="00253E83" w:rsidRDefault="00157928" w:rsidP="000B38BD">
      <w:pPr>
        <w:pStyle w:val="a3"/>
        <w:numPr>
          <w:ilvl w:val="0"/>
          <w:numId w:val="3"/>
        </w:numPr>
        <w:ind w:leftChars="0"/>
        <w:rPr>
          <w:szCs w:val="24"/>
        </w:rPr>
      </w:pPr>
      <w:r w:rsidRPr="00253E83">
        <w:rPr>
          <w:rFonts w:hint="eastAsia"/>
          <w:szCs w:val="24"/>
        </w:rPr>
        <w:t>一般に、</w:t>
      </w:r>
      <w:r w:rsidR="00171C10" w:rsidRPr="00253E83">
        <w:rPr>
          <w:rFonts w:hint="eastAsia"/>
          <w:szCs w:val="24"/>
        </w:rPr>
        <w:t>試験の主要</w:t>
      </w:r>
      <w:r w:rsidR="00791501" w:rsidRPr="00253E83">
        <w:rPr>
          <w:rFonts w:hint="eastAsia"/>
          <w:szCs w:val="24"/>
        </w:rPr>
        <w:t>情報をまとめた</w:t>
      </w:r>
      <w:r w:rsidR="00027573" w:rsidRPr="00253E83">
        <w:rPr>
          <w:rFonts w:hint="eastAsia"/>
          <w:szCs w:val="24"/>
        </w:rPr>
        <w:t>以下の要約</w:t>
      </w:r>
      <w:r w:rsidR="00791501" w:rsidRPr="00253E83">
        <w:rPr>
          <w:rFonts w:hint="eastAsia"/>
          <w:szCs w:val="24"/>
        </w:rPr>
        <w:t>を挿入することが</w:t>
      </w:r>
      <w:r w:rsidR="00F4450B" w:rsidRPr="00253E83">
        <w:rPr>
          <w:rFonts w:hint="eastAsia"/>
          <w:szCs w:val="24"/>
        </w:rPr>
        <w:t>望ましい</w:t>
      </w:r>
      <w:r w:rsidR="00791501" w:rsidRPr="00253E83">
        <w:rPr>
          <w:rFonts w:hint="eastAsia"/>
          <w:szCs w:val="24"/>
        </w:rPr>
        <w:t>。</w:t>
      </w:r>
      <w:r w:rsidR="00883587" w:rsidRPr="00253E83">
        <w:rPr>
          <w:rFonts w:hint="eastAsia"/>
          <w:szCs w:val="24"/>
        </w:rPr>
        <w:t>（文章</w:t>
      </w:r>
      <w:r w:rsidR="00550DAB">
        <w:rPr>
          <w:rFonts w:hint="eastAsia"/>
          <w:szCs w:val="24"/>
        </w:rPr>
        <w:t>による詳細な</w:t>
      </w:r>
      <w:r w:rsidR="00883587" w:rsidRPr="00253E83">
        <w:rPr>
          <w:rFonts w:hint="eastAsia"/>
          <w:szCs w:val="24"/>
        </w:rPr>
        <w:t>記載は不要、</w:t>
      </w:r>
      <w:r w:rsidR="00D44642" w:rsidRPr="00253E83">
        <w:rPr>
          <w:rFonts w:hint="eastAsia"/>
          <w:szCs w:val="24"/>
        </w:rPr>
        <w:t>図・語句・</w:t>
      </w:r>
      <w:r w:rsidR="00657730" w:rsidRPr="00253E83">
        <w:rPr>
          <w:rFonts w:hint="eastAsia"/>
          <w:szCs w:val="24"/>
        </w:rPr>
        <w:t>数値等のみで</w:t>
      </w:r>
      <w:r w:rsidR="00877A73">
        <w:rPr>
          <w:rFonts w:hint="eastAsia"/>
          <w:szCs w:val="24"/>
        </w:rPr>
        <w:t>、ごく</w:t>
      </w:r>
      <w:r w:rsidR="00657730" w:rsidRPr="00253E83">
        <w:rPr>
          <w:rFonts w:hint="eastAsia"/>
          <w:szCs w:val="24"/>
        </w:rPr>
        <w:t>簡潔に記載する）</w:t>
      </w:r>
    </w:p>
    <w:p w14:paraId="5FBD0DE8" w14:textId="77777777" w:rsidR="000B38BD" w:rsidRPr="00253E83" w:rsidRDefault="000B38BD" w:rsidP="00622AA4">
      <w:pPr>
        <w:rPr>
          <w:szCs w:val="24"/>
        </w:rPr>
      </w:pPr>
    </w:p>
    <w:p w14:paraId="1C93A3EF" w14:textId="0074BFD3" w:rsidR="00622AA4" w:rsidRPr="00253E83" w:rsidRDefault="00622AA4" w:rsidP="00622AA4">
      <w:pPr>
        <w:rPr>
          <w:szCs w:val="24"/>
        </w:rPr>
      </w:pPr>
      <w:r w:rsidRPr="00253E83">
        <w:rPr>
          <w:szCs w:val="24"/>
        </w:rPr>
        <w:t xml:space="preserve">0. </w:t>
      </w:r>
      <w:r w:rsidR="00B40EC2" w:rsidRPr="00253E83">
        <w:rPr>
          <w:rFonts w:hint="eastAsia"/>
          <w:szCs w:val="24"/>
        </w:rPr>
        <w:t>要約</w:t>
      </w:r>
    </w:p>
    <w:p w14:paraId="6704CFD4" w14:textId="7EAAA65A" w:rsidR="00622AA4" w:rsidRPr="00253E83" w:rsidRDefault="00622AA4" w:rsidP="00622AA4">
      <w:pPr>
        <w:rPr>
          <w:szCs w:val="24"/>
        </w:rPr>
      </w:pPr>
      <w:r w:rsidRPr="00253E83">
        <w:rPr>
          <w:szCs w:val="24"/>
        </w:rPr>
        <w:t>0.1.</w:t>
      </w:r>
      <w:r w:rsidRPr="00253E83">
        <w:rPr>
          <w:szCs w:val="24"/>
        </w:rPr>
        <w:tab/>
        <w:t>シェーマ</w:t>
      </w:r>
    </w:p>
    <w:p w14:paraId="3EA5F2B6" w14:textId="77777777" w:rsidR="00622AA4" w:rsidRPr="00253E83" w:rsidRDefault="00622AA4" w:rsidP="00622AA4">
      <w:pPr>
        <w:rPr>
          <w:szCs w:val="24"/>
        </w:rPr>
      </w:pPr>
      <w:r w:rsidRPr="00253E83">
        <w:rPr>
          <w:szCs w:val="24"/>
        </w:rPr>
        <w:t>0.2.</w:t>
      </w:r>
      <w:r w:rsidRPr="00253E83">
        <w:rPr>
          <w:szCs w:val="24"/>
        </w:rPr>
        <w:tab/>
        <w:t>目的</w:t>
      </w:r>
    </w:p>
    <w:p w14:paraId="7F5D077B" w14:textId="77777777" w:rsidR="00622AA4" w:rsidRPr="00253E83" w:rsidRDefault="00622AA4" w:rsidP="00622AA4">
      <w:pPr>
        <w:rPr>
          <w:szCs w:val="24"/>
        </w:rPr>
      </w:pPr>
      <w:r w:rsidRPr="00253E83">
        <w:rPr>
          <w:szCs w:val="24"/>
        </w:rPr>
        <w:t>0.3.</w:t>
      </w:r>
      <w:r w:rsidRPr="00253E83">
        <w:rPr>
          <w:szCs w:val="24"/>
        </w:rPr>
        <w:tab/>
        <w:t>対象</w:t>
      </w:r>
    </w:p>
    <w:p w14:paraId="2EF4F1F2" w14:textId="77777777" w:rsidR="00622AA4" w:rsidRPr="00253E83" w:rsidRDefault="00622AA4" w:rsidP="00622AA4">
      <w:pPr>
        <w:rPr>
          <w:szCs w:val="24"/>
        </w:rPr>
      </w:pPr>
      <w:r w:rsidRPr="00253E83">
        <w:rPr>
          <w:szCs w:val="24"/>
        </w:rPr>
        <w:t>0.4.</w:t>
      </w:r>
      <w:r w:rsidRPr="00253E83">
        <w:rPr>
          <w:szCs w:val="24"/>
        </w:rPr>
        <w:tab/>
        <w:t>試験治療</w:t>
      </w:r>
    </w:p>
    <w:p w14:paraId="05F298ED" w14:textId="77777777" w:rsidR="00622AA4" w:rsidRPr="00253E83" w:rsidRDefault="00622AA4" w:rsidP="00622AA4">
      <w:pPr>
        <w:rPr>
          <w:szCs w:val="24"/>
        </w:rPr>
      </w:pPr>
      <w:r w:rsidRPr="00253E83">
        <w:rPr>
          <w:szCs w:val="24"/>
        </w:rPr>
        <w:t>0.5.</w:t>
      </w:r>
      <w:r w:rsidRPr="00253E83">
        <w:rPr>
          <w:szCs w:val="24"/>
        </w:rPr>
        <w:tab/>
        <w:t>予定登録数と研究期間</w:t>
      </w:r>
    </w:p>
    <w:p w14:paraId="46E15E91" w14:textId="77777777" w:rsidR="00622AA4" w:rsidRPr="00253E83" w:rsidRDefault="00622AA4" w:rsidP="00622AA4">
      <w:pPr>
        <w:rPr>
          <w:szCs w:val="24"/>
        </w:rPr>
      </w:pPr>
      <w:r w:rsidRPr="00253E83">
        <w:rPr>
          <w:szCs w:val="24"/>
        </w:rPr>
        <w:t>0.6.</w:t>
      </w:r>
      <w:r w:rsidRPr="00253E83">
        <w:rPr>
          <w:szCs w:val="24"/>
        </w:rPr>
        <w:tab/>
        <w:t>問い合わせ先</w:t>
      </w:r>
    </w:p>
    <w:p w14:paraId="5B787E99" w14:textId="77777777" w:rsidR="00622AA4" w:rsidRPr="00253E83" w:rsidRDefault="00622AA4" w:rsidP="00622AA4">
      <w:pPr>
        <w:rPr>
          <w:szCs w:val="24"/>
        </w:rPr>
      </w:pPr>
    </w:p>
    <w:p w14:paraId="20DAB62F" w14:textId="77777777" w:rsidR="00791D44" w:rsidRDefault="00791D44">
      <w:pPr>
        <w:widowControl/>
        <w:jc w:val="left"/>
        <w:rPr>
          <w:szCs w:val="24"/>
        </w:rPr>
      </w:pPr>
      <w:r>
        <w:rPr>
          <w:szCs w:val="24"/>
        </w:rPr>
        <w:br w:type="page"/>
      </w:r>
    </w:p>
    <w:p w14:paraId="5728FE4A" w14:textId="38D6BB42" w:rsidR="0044333D" w:rsidRPr="00253E83" w:rsidRDefault="00BC2C56" w:rsidP="00744B31">
      <w:pPr>
        <w:rPr>
          <w:szCs w:val="24"/>
        </w:rPr>
      </w:pPr>
      <w:r w:rsidRPr="00253E83">
        <w:rPr>
          <w:rFonts w:hint="eastAsia"/>
          <w:szCs w:val="24"/>
        </w:rPr>
        <w:lastRenderedPageBreak/>
        <w:t>【本編】</w:t>
      </w:r>
    </w:p>
    <w:p w14:paraId="4E1BFAA3" w14:textId="21BBFB25" w:rsidR="00744B31" w:rsidRPr="00253E83" w:rsidRDefault="00744B31" w:rsidP="00744B31">
      <w:pPr>
        <w:rPr>
          <w:bCs/>
          <w:szCs w:val="24"/>
        </w:rPr>
      </w:pPr>
      <w:r w:rsidRPr="00253E83">
        <w:rPr>
          <w:bCs/>
          <w:szCs w:val="24"/>
        </w:rPr>
        <w:t>1</w:t>
      </w:r>
      <w:r w:rsidR="006A5D61" w:rsidRPr="00253E83">
        <w:rPr>
          <w:rFonts w:hint="eastAsia"/>
          <w:bCs/>
          <w:szCs w:val="24"/>
        </w:rPr>
        <w:t xml:space="preserve">　</w:t>
      </w:r>
      <w:r w:rsidR="005F4BD9" w:rsidRPr="00253E83">
        <w:rPr>
          <w:rFonts w:hint="eastAsia"/>
          <w:bCs/>
          <w:szCs w:val="24"/>
        </w:rPr>
        <w:t>概要</w:t>
      </w:r>
    </w:p>
    <w:p w14:paraId="63869150" w14:textId="74016D94" w:rsidR="00A27EA8" w:rsidRPr="00253E83" w:rsidRDefault="006A5D61" w:rsidP="006A5D61">
      <w:pPr>
        <w:rPr>
          <w:bCs/>
          <w:szCs w:val="24"/>
        </w:rPr>
      </w:pPr>
      <w:r w:rsidRPr="00253E83">
        <w:rPr>
          <w:bCs/>
          <w:szCs w:val="24"/>
        </w:rPr>
        <w:t>1.1</w:t>
      </w:r>
      <w:r w:rsidRPr="00253E83">
        <w:rPr>
          <w:rFonts w:hint="eastAsia"/>
          <w:bCs/>
          <w:szCs w:val="24"/>
        </w:rPr>
        <w:t xml:space="preserve">　</w:t>
      </w:r>
      <w:r w:rsidR="00A56E52" w:rsidRPr="00253E83">
        <w:rPr>
          <w:rFonts w:hint="eastAsia"/>
          <w:bCs/>
          <w:szCs w:val="24"/>
        </w:rPr>
        <w:t>試験</w:t>
      </w:r>
      <w:r w:rsidR="00A27EA8" w:rsidRPr="00253E83">
        <w:rPr>
          <w:rFonts w:hint="eastAsia"/>
          <w:bCs/>
          <w:szCs w:val="24"/>
        </w:rPr>
        <w:t>情報</w:t>
      </w:r>
    </w:p>
    <w:p w14:paraId="039889A6" w14:textId="5D7B1829" w:rsidR="00744B31" w:rsidRPr="00253E83" w:rsidRDefault="00C35E91" w:rsidP="001E2738">
      <w:pPr>
        <w:pStyle w:val="a3"/>
        <w:numPr>
          <w:ilvl w:val="0"/>
          <w:numId w:val="3"/>
        </w:numPr>
        <w:ind w:leftChars="0"/>
        <w:rPr>
          <w:szCs w:val="24"/>
        </w:rPr>
      </w:pPr>
      <w:r w:rsidRPr="00253E83">
        <w:rPr>
          <w:rFonts w:hint="eastAsia"/>
          <w:bCs/>
          <w:szCs w:val="24"/>
        </w:rPr>
        <w:t>臨床</w:t>
      </w:r>
      <w:r w:rsidR="00A27EA8" w:rsidRPr="00253E83">
        <w:rPr>
          <w:rFonts w:hint="eastAsia"/>
          <w:bCs/>
          <w:szCs w:val="24"/>
        </w:rPr>
        <w:t>試験の</w:t>
      </w:r>
      <w:r w:rsidR="00744B31" w:rsidRPr="00253E83">
        <w:rPr>
          <w:bCs/>
          <w:szCs w:val="24"/>
        </w:rPr>
        <w:t>標題</w:t>
      </w:r>
      <w:r w:rsidR="00B640AD" w:rsidRPr="00253E83">
        <w:rPr>
          <w:rFonts w:hint="eastAsia"/>
          <w:bCs/>
          <w:szCs w:val="24"/>
        </w:rPr>
        <w:t>名</w:t>
      </w:r>
      <w:r w:rsidR="00A27EA8" w:rsidRPr="00253E83">
        <w:rPr>
          <w:rFonts w:hint="eastAsia"/>
          <w:bCs/>
          <w:szCs w:val="24"/>
        </w:rPr>
        <w:t>、</w:t>
      </w:r>
      <w:r w:rsidR="0099452D" w:rsidRPr="00253E83">
        <w:rPr>
          <w:rFonts w:hint="eastAsia"/>
          <w:bCs/>
          <w:szCs w:val="24"/>
        </w:rPr>
        <w:t>臨床試験</w:t>
      </w:r>
      <w:r w:rsidR="00744B31" w:rsidRPr="00253E83">
        <w:rPr>
          <w:bCs/>
          <w:szCs w:val="24"/>
        </w:rPr>
        <w:t>を特定する番号</w:t>
      </w:r>
      <w:r w:rsidR="00A27EA8" w:rsidRPr="00253E83">
        <w:rPr>
          <w:rFonts w:hint="eastAsia"/>
          <w:bCs/>
          <w:szCs w:val="24"/>
        </w:rPr>
        <w:t>（試験番号</w:t>
      </w:r>
      <w:r w:rsidR="00A65CD1" w:rsidRPr="00253E83">
        <w:rPr>
          <w:rFonts w:hint="eastAsia"/>
          <w:bCs/>
          <w:szCs w:val="24"/>
        </w:rPr>
        <w:t>、</w:t>
      </w:r>
      <w:r w:rsidR="003477F2" w:rsidRPr="00253E83">
        <w:rPr>
          <w:rFonts w:hint="eastAsia"/>
          <w:bCs/>
          <w:szCs w:val="24"/>
        </w:rPr>
        <w:t>倫理審査委員会承認番号、</w:t>
      </w:r>
      <w:r w:rsidR="00A65CD1" w:rsidRPr="00253E83">
        <w:rPr>
          <w:rFonts w:hint="eastAsia"/>
          <w:bCs/>
          <w:szCs w:val="24"/>
        </w:rPr>
        <w:t>臨床試験登録</w:t>
      </w:r>
      <w:r w:rsidR="00A65CD1" w:rsidRPr="00253E83">
        <w:rPr>
          <w:bCs/>
          <w:szCs w:val="24"/>
        </w:rPr>
        <w:t>ID</w:t>
      </w:r>
      <w:r w:rsidR="00A65CD1" w:rsidRPr="00253E83">
        <w:rPr>
          <w:rFonts w:hint="eastAsia"/>
          <w:bCs/>
          <w:szCs w:val="24"/>
        </w:rPr>
        <w:t>番号</w:t>
      </w:r>
      <w:r w:rsidR="00A27EA8" w:rsidRPr="00253E83">
        <w:rPr>
          <w:rFonts w:hint="eastAsia"/>
          <w:bCs/>
          <w:szCs w:val="24"/>
        </w:rPr>
        <w:t>など）、</w:t>
      </w:r>
      <w:r w:rsidRPr="00253E83">
        <w:rPr>
          <w:rFonts w:hint="eastAsia"/>
          <w:bCs/>
          <w:szCs w:val="24"/>
        </w:rPr>
        <w:t>プロトコール</w:t>
      </w:r>
      <w:r w:rsidR="00A27EA8" w:rsidRPr="00253E83">
        <w:rPr>
          <w:rFonts w:hint="eastAsia"/>
          <w:bCs/>
          <w:szCs w:val="24"/>
        </w:rPr>
        <w:t>作成の</w:t>
      </w:r>
      <w:r w:rsidR="00744B31" w:rsidRPr="00253E83">
        <w:rPr>
          <w:bCs/>
          <w:szCs w:val="24"/>
        </w:rPr>
        <w:t>日付</w:t>
      </w:r>
      <w:r w:rsidR="00A27EA8" w:rsidRPr="00253E83">
        <w:rPr>
          <w:rFonts w:hint="eastAsia"/>
          <w:bCs/>
          <w:szCs w:val="24"/>
        </w:rPr>
        <w:t>、版番号など。</w:t>
      </w:r>
    </w:p>
    <w:p w14:paraId="0DE54A2C" w14:textId="5057A656" w:rsidR="00744B31" w:rsidRPr="00253E83" w:rsidRDefault="00744B31" w:rsidP="00A27EA8">
      <w:pPr>
        <w:pStyle w:val="a3"/>
        <w:numPr>
          <w:ilvl w:val="0"/>
          <w:numId w:val="3"/>
        </w:numPr>
        <w:ind w:leftChars="0"/>
        <w:rPr>
          <w:bCs/>
          <w:szCs w:val="24"/>
        </w:rPr>
      </w:pPr>
      <w:r w:rsidRPr="00253E83">
        <w:rPr>
          <w:bCs/>
          <w:szCs w:val="24"/>
        </w:rPr>
        <w:t>改訂</w:t>
      </w:r>
      <w:r w:rsidR="00087918" w:rsidRPr="00253E83">
        <w:rPr>
          <w:rFonts w:hint="eastAsia"/>
          <w:bCs/>
          <w:szCs w:val="24"/>
        </w:rPr>
        <w:t>する</w:t>
      </w:r>
      <w:r w:rsidR="00A27EA8" w:rsidRPr="00253E83">
        <w:rPr>
          <w:rFonts w:hint="eastAsia"/>
          <w:bCs/>
          <w:szCs w:val="24"/>
        </w:rPr>
        <w:t>場合</w:t>
      </w:r>
      <w:r w:rsidR="00717C08" w:rsidRPr="00253E83">
        <w:rPr>
          <w:bCs/>
          <w:szCs w:val="24"/>
        </w:rPr>
        <w:t>、</w:t>
      </w:r>
      <w:r w:rsidR="00A27EA8" w:rsidRPr="00253E83">
        <w:rPr>
          <w:rFonts w:hint="eastAsia"/>
          <w:bCs/>
          <w:szCs w:val="24"/>
        </w:rPr>
        <w:t>必ず</w:t>
      </w:r>
      <w:r w:rsidRPr="00253E83">
        <w:rPr>
          <w:bCs/>
          <w:szCs w:val="24"/>
        </w:rPr>
        <w:t>改訂</w:t>
      </w:r>
      <w:r w:rsidR="00A27EA8" w:rsidRPr="00253E83">
        <w:rPr>
          <w:rFonts w:hint="eastAsia"/>
          <w:bCs/>
          <w:szCs w:val="24"/>
        </w:rPr>
        <w:t>の日付</w:t>
      </w:r>
      <w:r w:rsidR="00E31F2B" w:rsidRPr="00253E83">
        <w:rPr>
          <w:rFonts w:hint="eastAsia"/>
          <w:bCs/>
          <w:szCs w:val="24"/>
        </w:rPr>
        <w:t>と改訂後の</w:t>
      </w:r>
      <w:r w:rsidR="00E94ABC" w:rsidRPr="00253E83">
        <w:rPr>
          <w:rFonts w:hint="eastAsia"/>
          <w:bCs/>
          <w:szCs w:val="24"/>
        </w:rPr>
        <w:t>版番号</w:t>
      </w:r>
      <w:r w:rsidR="00A27EA8" w:rsidRPr="00253E83">
        <w:rPr>
          <w:rFonts w:hint="eastAsia"/>
          <w:bCs/>
          <w:szCs w:val="24"/>
        </w:rPr>
        <w:t>を記載</w:t>
      </w:r>
      <w:r w:rsidR="00880116" w:rsidRPr="00253E83">
        <w:rPr>
          <w:rFonts w:hint="eastAsia"/>
          <w:bCs/>
          <w:szCs w:val="24"/>
        </w:rPr>
        <w:t>する</w:t>
      </w:r>
      <w:r w:rsidR="00A27EA8" w:rsidRPr="00253E83">
        <w:rPr>
          <w:rFonts w:hint="eastAsia"/>
          <w:bCs/>
          <w:szCs w:val="24"/>
        </w:rPr>
        <w:t>。</w:t>
      </w:r>
    </w:p>
    <w:p w14:paraId="305B3B8C" w14:textId="77777777" w:rsidR="00744B31" w:rsidRPr="00253E83" w:rsidRDefault="00744B31" w:rsidP="00744B31">
      <w:pPr>
        <w:rPr>
          <w:szCs w:val="24"/>
        </w:rPr>
      </w:pPr>
    </w:p>
    <w:p w14:paraId="3708413A" w14:textId="3D1BBDC5" w:rsidR="00744B31" w:rsidRPr="00253E83" w:rsidRDefault="00744B31" w:rsidP="00744B31">
      <w:pPr>
        <w:rPr>
          <w:szCs w:val="24"/>
        </w:rPr>
      </w:pPr>
      <w:r w:rsidRPr="00253E83">
        <w:rPr>
          <w:szCs w:val="24"/>
        </w:rPr>
        <w:t>1.2</w:t>
      </w:r>
      <w:r w:rsidR="00A27EA8" w:rsidRPr="00253E83">
        <w:rPr>
          <w:rFonts w:hint="eastAsia"/>
          <w:szCs w:val="24"/>
        </w:rPr>
        <w:t xml:space="preserve">　</w:t>
      </w:r>
      <w:r w:rsidR="00EE32B6" w:rsidRPr="00253E83">
        <w:rPr>
          <w:rFonts w:hint="eastAsia"/>
          <w:bCs/>
          <w:szCs w:val="24"/>
        </w:rPr>
        <w:t>研究</w:t>
      </w:r>
      <w:r w:rsidR="00376062" w:rsidRPr="00253E83">
        <w:rPr>
          <w:rFonts w:hint="eastAsia"/>
          <w:szCs w:val="24"/>
        </w:rPr>
        <w:t>代表</w:t>
      </w:r>
      <w:r w:rsidR="00186BD1" w:rsidRPr="00253E83">
        <w:rPr>
          <w:rFonts w:hint="eastAsia"/>
          <w:szCs w:val="24"/>
        </w:rPr>
        <w:t>者</w:t>
      </w:r>
    </w:p>
    <w:p w14:paraId="156BFC6F" w14:textId="6244A414" w:rsidR="00B661FF" w:rsidRPr="00253E83" w:rsidRDefault="00B661FF" w:rsidP="001E2738">
      <w:pPr>
        <w:pStyle w:val="a3"/>
        <w:numPr>
          <w:ilvl w:val="0"/>
          <w:numId w:val="3"/>
        </w:numPr>
        <w:ind w:leftChars="0"/>
        <w:rPr>
          <w:szCs w:val="24"/>
        </w:rPr>
      </w:pPr>
      <w:r w:rsidRPr="00253E83">
        <w:rPr>
          <w:szCs w:val="24"/>
        </w:rPr>
        <w:t>氏名、所属機関・</w:t>
      </w:r>
      <w:r w:rsidR="002C1BD8">
        <w:rPr>
          <w:rFonts w:hint="eastAsia"/>
          <w:szCs w:val="24"/>
        </w:rPr>
        <w:t>所属部署</w:t>
      </w:r>
      <w:r w:rsidR="001F5643">
        <w:rPr>
          <w:rFonts w:hint="eastAsia"/>
          <w:szCs w:val="24"/>
        </w:rPr>
        <w:t>・職位</w:t>
      </w:r>
      <w:r w:rsidRPr="00253E83">
        <w:rPr>
          <w:szCs w:val="24"/>
        </w:rPr>
        <w:t>、住所、電話番号(内線)、FAX番号、E-mailアドレス</w:t>
      </w:r>
      <w:r w:rsidRPr="00253E83">
        <w:rPr>
          <w:rFonts w:hint="eastAsia"/>
          <w:szCs w:val="24"/>
        </w:rPr>
        <w:t>など</w:t>
      </w:r>
    </w:p>
    <w:p w14:paraId="46C7CBF9" w14:textId="28857AE3" w:rsidR="006140EA" w:rsidRPr="00253E83" w:rsidRDefault="006140EA" w:rsidP="006140EA">
      <w:pPr>
        <w:pStyle w:val="a3"/>
        <w:numPr>
          <w:ilvl w:val="0"/>
          <w:numId w:val="3"/>
        </w:numPr>
        <w:ind w:leftChars="0"/>
        <w:rPr>
          <w:bCs/>
          <w:szCs w:val="24"/>
        </w:rPr>
      </w:pPr>
      <w:r w:rsidRPr="00253E83">
        <w:rPr>
          <w:bCs/>
          <w:szCs w:val="24"/>
        </w:rPr>
        <w:t>臨床試験</w:t>
      </w:r>
      <w:r w:rsidRPr="00253E83">
        <w:rPr>
          <w:rFonts w:hint="eastAsia"/>
          <w:bCs/>
          <w:szCs w:val="24"/>
        </w:rPr>
        <w:t>実施グループ</w:t>
      </w:r>
      <w:r w:rsidRPr="00253E83">
        <w:rPr>
          <w:bCs/>
          <w:szCs w:val="24"/>
        </w:rPr>
        <w:t>を代表し</w:t>
      </w:r>
      <w:r w:rsidRPr="00253E83">
        <w:rPr>
          <w:rFonts w:hint="eastAsia"/>
          <w:bCs/>
          <w:szCs w:val="24"/>
        </w:rPr>
        <w:t>、プロトコール</w:t>
      </w:r>
      <w:r w:rsidRPr="00253E83">
        <w:rPr>
          <w:bCs/>
          <w:szCs w:val="24"/>
        </w:rPr>
        <w:t>に署名する権限のある者</w:t>
      </w:r>
      <w:r w:rsidR="00B661FF" w:rsidRPr="00253E83">
        <w:rPr>
          <w:rFonts w:hint="eastAsia"/>
          <w:bCs/>
          <w:szCs w:val="24"/>
        </w:rPr>
        <w:t>（最終的な責任を負う者）</w:t>
      </w:r>
    </w:p>
    <w:p w14:paraId="6FC63506" w14:textId="77777777" w:rsidR="00744B31" w:rsidRPr="00253E83" w:rsidRDefault="00744B31" w:rsidP="00744B31">
      <w:pPr>
        <w:rPr>
          <w:szCs w:val="24"/>
        </w:rPr>
      </w:pPr>
    </w:p>
    <w:p w14:paraId="21ED0F68" w14:textId="2F31B647" w:rsidR="00744B31" w:rsidRPr="00253E83" w:rsidRDefault="00744B31" w:rsidP="00744B31">
      <w:pPr>
        <w:rPr>
          <w:szCs w:val="24"/>
        </w:rPr>
      </w:pPr>
      <w:r w:rsidRPr="00253E83">
        <w:rPr>
          <w:szCs w:val="24"/>
        </w:rPr>
        <w:t>l.3</w:t>
      </w:r>
      <w:r w:rsidR="002B53C8" w:rsidRPr="00253E83">
        <w:rPr>
          <w:rFonts w:hint="eastAsia"/>
          <w:szCs w:val="24"/>
        </w:rPr>
        <w:t xml:space="preserve">　</w:t>
      </w:r>
      <w:r w:rsidR="00186BD1" w:rsidRPr="00253E83">
        <w:rPr>
          <w:rFonts w:hint="eastAsia"/>
          <w:szCs w:val="24"/>
        </w:rPr>
        <w:t>研究事務局</w:t>
      </w:r>
    </w:p>
    <w:p w14:paraId="1AE41F30" w14:textId="4BB5C018" w:rsidR="00186BD1" w:rsidRPr="00253E83" w:rsidRDefault="00640A4A" w:rsidP="001E2738">
      <w:pPr>
        <w:pStyle w:val="a3"/>
        <w:numPr>
          <w:ilvl w:val="0"/>
          <w:numId w:val="3"/>
        </w:numPr>
        <w:ind w:leftChars="0"/>
        <w:rPr>
          <w:szCs w:val="24"/>
        </w:rPr>
      </w:pPr>
      <w:r>
        <w:rPr>
          <w:rFonts w:hint="eastAsia"/>
          <w:szCs w:val="24"/>
        </w:rPr>
        <w:t>個人が務める場合、その</w:t>
      </w:r>
      <w:r w:rsidR="002B2385" w:rsidRPr="00253E83">
        <w:rPr>
          <w:szCs w:val="24"/>
        </w:rPr>
        <w:t>氏名、所属機関・</w:t>
      </w:r>
      <w:r w:rsidR="002C1BD8">
        <w:rPr>
          <w:rFonts w:hint="eastAsia"/>
          <w:szCs w:val="24"/>
        </w:rPr>
        <w:t>所属部署</w:t>
      </w:r>
      <w:r w:rsidR="00E14049">
        <w:rPr>
          <w:rFonts w:hint="eastAsia"/>
          <w:szCs w:val="24"/>
        </w:rPr>
        <w:t>・職位</w:t>
      </w:r>
      <w:r w:rsidR="002B2385" w:rsidRPr="00253E83">
        <w:rPr>
          <w:szCs w:val="24"/>
        </w:rPr>
        <w:t>、住所、電話番号(内線)、FAX番号、E-mailアドレス</w:t>
      </w:r>
      <w:r w:rsidR="002B2385" w:rsidRPr="00253E83">
        <w:rPr>
          <w:rFonts w:hint="eastAsia"/>
          <w:szCs w:val="24"/>
        </w:rPr>
        <w:t>など</w:t>
      </w:r>
    </w:p>
    <w:p w14:paraId="3C8D40DD" w14:textId="7B0AC0A4" w:rsidR="00186BD1" w:rsidRPr="00253E83" w:rsidRDefault="00BC2A70" w:rsidP="00744B31">
      <w:pPr>
        <w:pStyle w:val="a3"/>
        <w:numPr>
          <w:ilvl w:val="0"/>
          <w:numId w:val="3"/>
        </w:numPr>
        <w:ind w:leftChars="0"/>
        <w:rPr>
          <w:szCs w:val="24"/>
        </w:rPr>
      </w:pPr>
      <w:r w:rsidRPr="00253E83">
        <w:rPr>
          <w:rFonts w:hint="eastAsia"/>
          <w:szCs w:val="24"/>
        </w:rPr>
        <w:t>法人</w:t>
      </w:r>
      <w:r w:rsidR="00207236">
        <w:rPr>
          <w:rFonts w:hint="eastAsia"/>
          <w:szCs w:val="24"/>
        </w:rPr>
        <w:t>等が</w:t>
      </w:r>
      <w:r w:rsidRPr="00253E83">
        <w:rPr>
          <w:rFonts w:hint="eastAsia"/>
          <w:szCs w:val="24"/>
        </w:rPr>
        <w:t>務める場合、その名称、住所</w:t>
      </w:r>
      <w:r w:rsidR="000A4E84">
        <w:rPr>
          <w:rFonts w:hint="eastAsia"/>
          <w:szCs w:val="24"/>
        </w:rPr>
        <w:t>など</w:t>
      </w:r>
      <w:r w:rsidRPr="00253E83">
        <w:rPr>
          <w:rFonts w:hint="eastAsia"/>
          <w:szCs w:val="24"/>
        </w:rPr>
        <w:t>連絡先情報</w:t>
      </w:r>
    </w:p>
    <w:p w14:paraId="033855AF" w14:textId="77777777" w:rsidR="00744B31" w:rsidRPr="00253E83" w:rsidRDefault="00744B31" w:rsidP="00744B31">
      <w:pPr>
        <w:rPr>
          <w:szCs w:val="24"/>
        </w:rPr>
      </w:pPr>
    </w:p>
    <w:p w14:paraId="233BB986" w14:textId="26758928" w:rsidR="00744B31" w:rsidRPr="00253E83" w:rsidRDefault="00744B31" w:rsidP="00744B31">
      <w:pPr>
        <w:rPr>
          <w:szCs w:val="24"/>
        </w:rPr>
      </w:pPr>
      <w:r w:rsidRPr="00253E83">
        <w:rPr>
          <w:szCs w:val="24"/>
        </w:rPr>
        <w:t>1.4</w:t>
      </w:r>
      <w:r w:rsidR="00F559C9" w:rsidRPr="00253E83">
        <w:rPr>
          <w:rFonts w:hint="eastAsia"/>
          <w:szCs w:val="24"/>
        </w:rPr>
        <w:t xml:space="preserve">　</w:t>
      </w:r>
      <w:r w:rsidR="00DF62F9" w:rsidRPr="00253E83">
        <w:rPr>
          <w:rFonts w:hint="eastAsia"/>
          <w:bCs/>
          <w:szCs w:val="24"/>
        </w:rPr>
        <w:t>医学専門家</w:t>
      </w:r>
    </w:p>
    <w:p w14:paraId="4548FDD5" w14:textId="59428A07" w:rsidR="00744B31" w:rsidRPr="00253E83" w:rsidRDefault="00744B31" w:rsidP="001E2738">
      <w:pPr>
        <w:pStyle w:val="a3"/>
        <w:numPr>
          <w:ilvl w:val="0"/>
          <w:numId w:val="3"/>
        </w:numPr>
        <w:ind w:leftChars="0"/>
        <w:rPr>
          <w:bCs/>
          <w:szCs w:val="24"/>
        </w:rPr>
      </w:pPr>
      <w:r w:rsidRPr="00253E83">
        <w:rPr>
          <w:bCs/>
          <w:szCs w:val="24"/>
        </w:rPr>
        <w:t>当該</w:t>
      </w:r>
      <w:r w:rsidR="00DC166E" w:rsidRPr="00253E83">
        <w:rPr>
          <w:bCs/>
          <w:szCs w:val="24"/>
        </w:rPr>
        <w:t>臨床試験</w:t>
      </w:r>
      <w:r w:rsidRPr="00253E83">
        <w:rPr>
          <w:bCs/>
          <w:szCs w:val="24"/>
        </w:rPr>
        <w:t>に関</w:t>
      </w:r>
      <w:r w:rsidR="00AD3744" w:rsidRPr="00253E83">
        <w:rPr>
          <w:rFonts w:hint="eastAsia"/>
          <w:bCs/>
          <w:szCs w:val="24"/>
        </w:rPr>
        <w:t>し</w:t>
      </w:r>
      <w:r w:rsidR="00167A84" w:rsidRPr="00253E83">
        <w:rPr>
          <w:rFonts w:hint="eastAsia"/>
          <w:bCs/>
          <w:szCs w:val="24"/>
        </w:rPr>
        <w:t>、</w:t>
      </w:r>
      <w:r w:rsidR="00167A84" w:rsidRPr="00253E83">
        <w:rPr>
          <w:bCs/>
          <w:szCs w:val="24"/>
        </w:rPr>
        <w:t>臨床試験</w:t>
      </w:r>
      <w:r w:rsidR="00167A84" w:rsidRPr="00253E83">
        <w:rPr>
          <w:rFonts w:hint="eastAsia"/>
          <w:bCs/>
          <w:szCs w:val="24"/>
        </w:rPr>
        <w:t>実施グループ全体に関わる医学的判断を行う</w:t>
      </w:r>
      <w:r w:rsidR="008D012C" w:rsidRPr="00253E83">
        <w:rPr>
          <w:rFonts w:hint="eastAsia"/>
          <w:bCs/>
          <w:szCs w:val="24"/>
        </w:rPr>
        <w:t>医師</w:t>
      </w:r>
      <w:r w:rsidRPr="00253E83">
        <w:rPr>
          <w:bCs/>
          <w:szCs w:val="24"/>
        </w:rPr>
        <w:t>(</w:t>
      </w:r>
      <w:r w:rsidR="00557C83" w:rsidRPr="00253E83">
        <w:rPr>
          <w:bCs/>
          <w:szCs w:val="24"/>
        </w:rPr>
        <w:t>または</w:t>
      </w:r>
      <w:r w:rsidRPr="00253E83">
        <w:rPr>
          <w:bCs/>
          <w:szCs w:val="24"/>
        </w:rPr>
        <w:t>歯料医師)の氏名</w:t>
      </w:r>
      <w:r w:rsidR="00717C08" w:rsidRPr="00253E83">
        <w:rPr>
          <w:bCs/>
          <w:szCs w:val="24"/>
        </w:rPr>
        <w:t>、</w:t>
      </w:r>
      <w:r w:rsidR="002A3077">
        <w:rPr>
          <w:rFonts w:hint="eastAsia"/>
          <w:bCs/>
          <w:szCs w:val="24"/>
        </w:rPr>
        <w:t>所属機関・所属部署名、</w:t>
      </w:r>
      <w:r w:rsidRPr="00253E83">
        <w:rPr>
          <w:bCs/>
          <w:szCs w:val="24"/>
        </w:rPr>
        <w:t>役職名</w:t>
      </w:r>
      <w:r w:rsidR="00717C08" w:rsidRPr="00253E83">
        <w:rPr>
          <w:bCs/>
          <w:szCs w:val="24"/>
        </w:rPr>
        <w:t>、</w:t>
      </w:r>
      <w:r w:rsidRPr="00253E83">
        <w:rPr>
          <w:bCs/>
          <w:szCs w:val="24"/>
        </w:rPr>
        <w:t>住所</w:t>
      </w:r>
      <w:r w:rsidR="00DC166E" w:rsidRPr="00253E83">
        <w:rPr>
          <w:bCs/>
          <w:szCs w:val="24"/>
        </w:rPr>
        <w:t>および</w:t>
      </w:r>
      <w:r w:rsidRPr="00253E83">
        <w:rPr>
          <w:bCs/>
          <w:szCs w:val="24"/>
        </w:rPr>
        <w:t>電話番号</w:t>
      </w:r>
    </w:p>
    <w:p w14:paraId="118D1DCC" w14:textId="01092CC5" w:rsidR="00614018" w:rsidRPr="00253E83" w:rsidRDefault="00614018" w:rsidP="00614018">
      <w:pPr>
        <w:pStyle w:val="a3"/>
        <w:numPr>
          <w:ilvl w:val="0"/>
          <w:numId w:val="9"/>
        </w:numPr>
        <w:ind w:leftChars="0"/>
        <w:rPr>
          <w:bCs/>
          <w:szCs w:val="24"/>
        </w:rPr>
      </w:pPr>
      <w:r w:rsidRPr="00253E83">
        <w:rPr>
          <w:rFonts w:hint="eastAsia"/>
          <w:bCs/>
          <w:szCs w:val="24"/>
        </w:rPr>
        <w:t>研究</w:t>
      </w:r>
      <w:r w:rsidR="00447BC4" w:rsidRPr="00253E83">
        <w:rPr>
          <w:rFonts w:hint="eastAsia"/>
          <w:bCs/>
          <w:szCs w:val="24"/>
        </w:rPr>
        <w:t>代表者</w:t>
      </w:r>
      <w:r w:rsidRPr="00253E83">
        <w:rPr>
          <w:rFonts w:hint="eastAsia"/>
          <w:bCs/>
          <w:szCs w:val="24"/>
        </w:rPr>
        <w:t>が</w:t>
      </w:r>
      <w:r w:rsidR="00D55E4F">
        <w:rPr>
          <w:rFonts w:hint="eastAsia"/>
          <w:bCs/>
          <w:szCs w:val="24"/>
        </w:rPr>
        <w:t>兼ねる</w:t>
      </w:r>
      <w:r w:rsidRPr="00253E83">
        <w:rPr>
          <w:rFonts w:hint="eastAsia"/>
          <w:bCs/>
          <w:szCs w:val="24"/>
        </w:rPr>
        <w:t>場合は、その旨を記載</w:t>
      </w:r>
    </w:p>
    <w:p w14:paraId="096AD8BE" w14:textId="3BF6AA56" w:rsidR="00EA6053" w:rsidRPr="00253E83" w:rsidRDefault="009961F8" w:rsidP="009961F8">
      <w:pPr>
        <w:pStyle w:val="a3"/>
        <w:numPr>
          <w:ilvl w:val="0"/>
          <w:numId w:val="9"/>
        </w:numPr>
        <w:ind w:leftChars="0"/>
        <w:rPr>
          <w:bCs/>
          <w:szCs w:val="24"/>
        </w:rPr>
      </w:pPr>
      <w:r w:rsidRPr="00253E83">
        <w:rPr>
          <w:rFonts w:hint="eastAsia"/>
          <w:bCs/>
          <w:szCs w:val="24"/>
        </w:rPr>
        <w:t>「データ・安全性モニタリング委員会（</w:t>
      </w:r>
      <w:r w:rsidRPr="00253E83">
        <w:rPr>
          <w:bCs/>
          <w:szCs w:val="24"/>
        </w:rPr>
        <w:t>Data and safety monitoring board, DSMB</w:t>
      </w:r>
      <w:r w:rsidRPr="00253E83">
        <w:rPr>
          <w:rFonts w:hint="eastAsia"/>
          <w:bCs/>
          <w:szCs w:val="24"/>
        </w:rPr>
        <w:t>）」あるいは「</w:t>
      </w:r>
      <w:r w:rsidR="00EA6053" w:rsidRPr="00253E83">
        <w:rPr>
          <w:rFonts w:hint="eastAsia"/>
          <w:bCs/>
          <w:szCs w:val="24"/>
        </w:rPr>
        <w:t>独立データモニタリング委員会（</w:t>
      </w:r>
      <w:r w:rsidR="00EA6053" w:rsidRPr="00253E83">
        <w:rPr>
          <w:bCs/>
          <w:szCs w:val="24"/>
        </w:rPr>
        <w:t>Independent data monitoring committee, IDMC</w:t>
      </w:r>
      <w:r w:rsidR="00EA6053" w:rsidRPr="00253E83">
        <w:rPr>
          <w:rFonts w:hint="eastAsia"/>
          <w:bCs/>
          <w:szCs w:val="24"/>
        </w:rPr>
        <w:t>）</w:t>
      </w:r>
      <w:r w:rsidRPr="00253E83">
        <w:rPr>
          <w:rFonts w:hint="eastAsia"/>
          <w:bCs/>
          <w:szCs w:val="24"/>
        </w:rPr>
        <w:t>」</w:t>
      </w:r>
      <w:r w:rsidR="00EA6053" w:rsidRPr="00253E83">
        <w:rPr>
          <w:rFonts w:hint="eastAsia"/>
          <w:bCs/>
          <w:szCs w:val="24"/>
        </w:rPr>
        <w:t>を</w:t>
      </w:r>
      <w:r w:rsidR="00017ECA" w:rsidRPr="00253E83">
        <w:rPr>
          <w:rFonts w:hint="eastAsia"/>
          <w:bCs/>
          <w:szCs w:val="24"/>
        </w:rPr>
        <w:t>設置する計画の場合、</w:t>
      </w:r>
      <w:r w:rsidR="00CD3046" w:rsidRPr="00253E83">
        <w:rPr>
          <w:rFonts w:hint="eastAsia"/>
          <w:bCs/>
          <w:szCs w:val="24"/>
        </w:rPr>
        <w:t>その旨および委員会の構成（委員長、委員の情報）</w:t>
      </w:r>
      <w:r w:rsidR="002624F1" w:rsidRPr="00253E83">
        <w:rPr>
          <w:rFonts w:hint="eastAsia"/>
          <w:bCs/>
          <w:szCs w:val="24"/>
        </w:rPr>
        <w:t>を記載する。</w:t>
      </w:r>
    </w:p>
    <w:p w14:paraId="487BCD6A" w14:textId="77777777" w:rsidR="00744B31" w:rsidRPr="00253E83" w:rsidRDefault="00744B31" w:rsidP="00744B31">
      <w:pPr>
        <w:rPr>
          <w:szCs w:val="24"/>
        </w:rPr>
      </w:pPr>
    </w:p>
    <w:p w14:paraId="50842E27" w14:textId="1E3C3BAC" w:rsidR="00744B31" w:rsidRPr="00253E83" w:rsidRDefault="00167A84" w:rsidP="00744B31">
      <w:pPr>
        <w:rPr>
          <w:szCs w:val="24"/>
        </w:rPr>
      </w:pPr>
      <w:r w:rsidRPr="00253E83">
        <w:rPr>
          <w:rFonts w:hint="eastAsia"/>
          <w:szCs w:val="24"/>
        </w:rPr>
        <w:t>1</w:t>
      </w:r>
      <w:r w:rsidR="00744B31" w:rsidRPr="00253E83">
        <w:rPr>
          <w:szCs w:val="24"/>
        </w:rPr>
        <w:t>.</w:t>
      </w:r>
      <w:r w:rsidR="004B29C1" w:rsidRPr="00253E83">
        <w:rPr>
          <w:rFonts w:hint="eastAsia"/>
          <w:szCs w:val="24"/>
        </w:rPr>
        <w:t>5</w:t>
      </w:r>
      <w:r w:rsidRPr="00253E83">
        <w:rPr>
          <w:rFonts w:hint="eastAsia"/>
          <w:szCs w:val="24"/>
        </w:rPr>
        <w:t xml:space="preserve">　</w:t>
      </w:r>
      <w:r w:rsidR="00756EBD" w:rsidRPr="00253E83">
        <w:rPr>
          <w:rFonts w:hint="eastAsia"/>
          <w:bCs/>
          <w:szCs w:val="24"/>
        </w:rPr>
        <w:t>業務委託</w:t>
      </w:r>
      <w:r w:rsidRPr="00253E83">
        <w:rPr>
          <w:bCs/>
          <w:szCs w:val="24"/>
        </w:rPr>
        <w:t>施設</w:t>
      </w:r>
    </w:p>
    <w:p w14:paraId="79EB756A" w14:textId="349B79C0" w:rsidR="00744B31" w:rsidRPr="00253E83" w:rsidRDefault="00DC166E" w:rsidP="001E2738">
      <w:pPr>
        <w:pStyle w:val="a3"/>
        <w:numPr>
          <w:ilvl w:val="0"/>
          <w:numId w:val="35"/>
        </w:numPr>
        <w:ind w:leftChars="0"/>
        <w:rPr>
          <w:bCs/>
          <w:szCs w:val="24"/>
        </w:rPr>
      </w:pPr>
      <w:r w:rsidRPr="00253E83">
        <w:rPr>
          <w:bCs/>
          <w:szCs w:val="24"/>
        </w:rPr>
        <w:t>臨床試験</w:t>
      </w:r>
      <w:r w:rsidR="00744B31" w:rsidRPr="00253E83">
        <w:rPr>
          <w:bCs/>
          <w:szCs w:val="24"/>
        </w:rPr>
        <w:t>に関連</w:t>
      </w:r>
      <w:r w:rsidR="00756EBD" w:rsidRPr="00253E83">
        <w:rPr>
          <w:rFonts w:hint="eastAsia"/>
          <w:bCs/>
          <w:szCs w:val="24"/>
        </w:rPr>
        <w:t>して</w:t>
      </w:r>
      <w:r w:rsidR="00955205" w:rsidRPr="00253E83">
        <w:rPr>
          <w:bCs/>
          <w:szCs w:val="24"/>
        </w:rPr>
        <w:t>臨床検査</w:t>
      </w:r>
      <w:r w:rsidR="00955205" w:rsidRPr="00253E83">
        <w:rPr>
          <w:rFonts w:hint="eastAsia"/>
          <w:bCs/>
          <w:szCs w:val="24"/>
        </w:rPr>
        <w:t>などの</w:t>
      </w:r>
      <w:r w:rsidR="00756EBD" w:rsidRPr="00253E83">
        <w:rPr>
          <w:rFonts w:hint="eastAsia"/>
          <w:bCs/>
          <w:szCs w:val="24"/>
        </w:rPr>
        <w:t>業務委託を行う場合、</w:t>
      </w:r>
      <w:r w:rsidR="00955205" w:rsidRPr="00253E83">
        <w:rPr>
          <w:rFonts w:hint="eastAsia"/>
          <w:bCs/>
          <w:szCs w:val="24"/>
        </w:rPr>
        <w:t>委託先</w:t>
      </w:r>
      <w:r w:rsidR="00744B31" w:rsidRPr="00253E83">
        <w:rPr>
          <w:bCs/>
          <w:szCs w:val="24"/>
        </w:rPr>
        <w:t>施設</w:t>
      </w:r>
      <w:r w:rsidR="00756EBD" w:rsidRPr="00253E83">
        <w:rPr>
          <w:rFonts w:hint="eastAsia"/>
          <w:bCs/>
          <w:szCs w:val="24"/>
        </w:rPr>
        <w:t>等</w:t>
      </w:r>
      <w:r w:rsidR="00744B31" w:rsidRPr="00253E83">
        <w:rPr>
          <w:bCs/>
          <w:szCs w:val="24"/>
        </w:rPr>
        <w:t>の</w:t>
      </w:r>
      <w:r w:rsidR="006E6311" w:rsidRPr="00253E83">
        <w:rPr>
          <w:rFonts w:hint="eastAsia"/>
          <w:bCs/>
          <w:szCs w:val="24"/>
        </w:rPr>
        <w:t>名称、住所、連絡先情報</w:t>
      </w:r>
      <w:r w:rsidR="00017ECA" w:rsidRPr="00253E83">
        <w:rPr>
          <w:rFonts w:hint="eastAsia"/>
          <w:bCs/>
          <w:szCs w:val="24"/>
        </w:rPr>
        <w:t>、および委託する業務内容、</w:t>
      </w:r>
      <w:r w:rsidR="00017ECA" w:rsidRPr="00253E83">
        <w:rPr>
          <w:rFonts w:ascii="„£(xÔˇøÿìÂ'1" w:hAnsi="„£(xÔˇøÿìÂ'1" w:cs="„£(xÔˇøÿìÂ'1"/>
          <w:kern w:val="0"/>
          <w:szCs w:val="24"/>
        </w:rPr>
        <w:t>委託先の監督方法</w:t>
      </w:r>
    </w:p>
    <w:p w14:paraId="13D928F0" w14:textId="77777777" w:rsidR="004B29C1" w:rsidRPr="00253E83" w:rsidRDefault="004B29C1" w:rsidP="004B29C1">
      <w:pPr>
        <w:rPr>
          <w:szCs w:val="24"/>
        </w:rPr>
      </w:pPr>
    </w:p>
    <w:p w14:paraId="0D043464" w14:textId="7D4FBACB" w:rsidR="004B29C1" w:rsidRPr="00253E83" w:rsidRDefault="004B29C1" w:rsidP="004B29C1">
      <w:pPr>
        <w:rPr>
          <w:bCs/>
          <w:szCs w:val="24"/>
        </w:rPr>
      </w:pPr>
      <w:r w:rsidRPr="00253E83">
        <w:rPr>
          <w:szCs w:val="24"/>
        </w:rPr>
        <w:t>1.</w:t>
      </w:r>
      <w:r w:rsidRPr="00253E83">
        <w:rPr>
          <w:rFonts w:hint="eastAsia"/>
          <w:szCs w:val="24"/>
        </w:rPr>
        <w:t xml:space="preserve">6　</w:t>
      </w:r>
      <w:r w:rsidRPr="00253E83">
        <w:rPr>
          <w:rFonts w:hint="eastAsia"/>
          <w:bCs/>
          <w:szCs w:val="24"/>
        </w:rPr>
        <w:t>実施施設</w:t>
      </w:r>
      <w:r w:rsidR="00332DEF" w:rsidRPr="00253E83">
        <w:rPr>
          <w:rFonts w:hint="eastAsia"/>
          <w:bCs/>
          <w:szCs w:val="24"/>
        </w:rPr>
        <w:t>および</w:t>
      </w:r>
      <w:r w:rsidRPr="00253E83">
        <w:rPr>
          <w:rFonts w:hint="eastAsia"/>
          <w:bCs/>
          <w:szCs w:val="24"/>
        </w:rPr>
        <w:t>研究責任者</w:t>
      </w:r>
    </w:p>
    <w:p w14:paraId="76BDFC26" w14:textId="31C3E50F" w:rsidR="00494E6F" w:rsidRDefault="00494E6F" w:rsidP="004B29C1">
      <w:pPr>
        <w:pStyle w:val="a3"/>
        <w:numPr>
          <w:ilvl w:val="0"/>
          <w:numId w:val="8"/>
        </w:numPr>
        <w:ind w:leftChars="0"/>
        <w:rPr>
          <w:bCs/>
          <w:szCs w:val="24"/>
        </w:rPr>
      </w:pPr>
      <w:r w:rsidRPr="00253E83">
        <w:rPr>
          <w:rFonts w:hint="eastAsia"/>
          <w:bCs/>
          <w:szCs w:val="24"/>
        </w:rPr>
        <w:t>試験実施施設に固有の情報は、分冊として可</w:t>
      </w:r>
      <w:r w:rsidR="00F51F60">
        <w:rPr>
          <w:rFonts w:hint="eastAsia"/>
          <w:bCs/>
          <w:szCs w:val="24"/>
        </w:rPr>
        <w:t>。（その場合は、その旨を記載</w:t>
      </w:r>
      <w:r w:rsidRPr="00253E83">
        <w:rPr>
          <w:rFonts w:hint="eastAsia"/>
          <w:bCs/>
          <w:szCs w:val="24"/>
        </w:rPr>
        <w:t>）</w:t>
      </w:r>
    </w:p>
    <w:p w14:paraId="755A9274" w14:textId="04535496" w:rsidR="004B29C1" w:rsidRPr="00253E83" w:rsidRDefault="004B29C1" w:rsidP="004B29C1">
      <w:pPr>
        <w:pStyle w:val="a3"/>
        <w:numPr>
          <w:ilvl w:val="0"/>
          <w:numId w:val="8"/>
        </w:numPr>
        <w:ind w:leftChars="0"/>
        <w:rPr>
          <w:bCs/>
          <w:szCs w:val="24"/>
        </w:rPr>
      </w:pPr>
      <w:r w:rsidRPr="00253E83">
        <w:rPr>
          <w:rFonts w:hint="eastAsia"/>
          <w:bCs/>
          <w:szCs w:val="24"/>
        </w:rPr>
        <w:t>臨床試験を実施する</w:t>
      </w:r>
      <w:r w:rsidRPr="00253E83">
        <w:rPr>
          <w:bCs/>
          <w:szCs w:val="24"/>
        </w:rPr>
        <w:t>施設の</w:t>
      </w:r>
      <w:r w:rsidRPr="00253E83">
        <w:rPr>
          <w:rFonts w:hint="eastAsia"/>
          <w:bCs/>
          <w:szCs w:val="24"/>
        </w:rPr>
        <w:t>名称、住所、連絡先情報</w:t>
      </w:r>
    </w:p>
    <w:p w14:paraId="07C9F34E" w14:textId="716E5865" w:rsidR="004B29C1" w:rsidRPr="00253E83" w:rsidRDefault="004B29C1" w:rsidP="00744B31">
      <w:pPr>
        <w:pStyle w:val="a3"/>
        <w:numPr>
          <w:ilvl w:val="0"/>
          <w:numId w:val="8"/>
        </w:numPr>
        <w:ind w:leftChars="0"/>
        <w:rPr>
          <w:bCs/>
          <w:szCs w:val="24"/>
        </w:rPr>
      </w:pPr>
      <w:r w:rsidRPr="00253E83">
        <w:rPr>
          <w:rFonts w:hint="eastAsia"/>
          <w:bCs/>
          <w:szCs w:val="24"/>
        </w:rPr>
        <w:t>各施設の研究責任者</w:t>
      </w:r>
      <w:r w:rsidRPr="00253E83">
        <w:rPr>
          <w:bCs/>
          <w:szCs w:val="24"/>
        </w:rPr>
        <w:t>の</w:t>
      </w:r>
      <w:r w:rsidRPr="00253E83">
        <w:rPr>
          <w:szCs w:val="24"/>
        </w:rPr>
        <w:t>氏名、所属機関・診療科(部)、</w:t>
      </w:r>
      <w:r w:rsidRPr="00253E83">
        <w:rPr>
          <w:rFonts w:hint="eastAsia"/>
          <w:szCs w:val="24"/>
        </w:rPr>
        <w:t>役職名</w:t>
      </w:r>
      <w:r w:rsidRPr="00253E83">
        <w:rPr>
          <w:rFonts w:hint="eastAsia"/>
          <w:bCs/>
          <w:szCs w:val="24"/>
        </w:rPr>
        <w:t>、連絡先情報</w:t>
      </w:r>
    </w:p>
    <w:p w14:paraId="6987A531" w14:textId="77777777" w:rsidR="004B29C1" w:rsidRPr="00253E83" w:rsidRDefault="004B29C1" w:rsidP="00744B31">
      <w:pPr>
        <w:rPr>
          <w:szCs w:val="24"/>
        </w:rPr>
      </w:pPr>
    </w:p>
    <w:p w14:paraId="1A2CBAF3" w14:textId="4BD8A55C" w:rsidR="00744B31" w:rsidRPr="00253E83" w:rsidRDefault="00744B31" w:rsidP="00744B31">
      <w:pPr>
        <w:rPr>
          <w:bCs/>
          <w:szCs w:val="24"/>
        </w:rPr>
      </w:pPr>
      <w:r w:rsidRPr="00253E83">
        <w:rPr>
          <w:szCs w:val="24"/>
        </w:rPr>
        <w:t>2</w:t>
      </w:r>
      <w:r w:rsidR="007E6E22" w:rsidRPr="00253E83">
        <w:rPr>
          <w:rFonts w:hint="eastAsia"/>
          <w:szCs w:val="24"/>
        </w:rPr>
        <w:t xml:space="preserve">　</w:t>
      </w:r>
      <w:r w:rsidRPr="00253E83">
        <w:rPr>
          <w:bCs/>
          <w:szCs w:val="24"/>
        </w:rPr>
        <w:t>背景情報</w:t>
      </w:r>
    </w:p>
    <w:p w14:paraId="410CC7CE" w14:textId="41054723" w:rsidR="00744B31" w:rsidRPr="00253E83" w:rsidRDefault="00744B31" w:rsidP="00744B31">
      <w:pPr>
        <w:rPr>
          <w:szCs w:val="24"/>
        </w:rPr>
      </w:pPr>
      <w:r w:rsidRPr="00253E83">
        <w:rPr>
          <w:szCs w:val="24"/>
        </w:rPr>
        <w:t>2.1</w:t>
      </w:r>
      <w:r w:rsidR="0033094F" w:rsidRPr="00253E83">
        <w:rPr>
          <w:rFonts w:hint="eastAsia"/>
          <w:szCs w:val="24"/>
        </w:rPr>
        <w:t xml:space="preserve">　</w:t>
      </w:r>
      <w:r w:rsidR="0033094F" w:rsidRPr="00253E83">
        <w:rPr>
          <w:bCs/>
          <w:szCs w:val="24"/>
        </w:rPr>
        <w:t>試験薬</w:t>
      </w:r>
      <w:r w:rsidR="0033094F" w:rsidRPr="00253E83">
        <w:rPr>
          <w:rFonts w:hint="eastAsia"/>
          <w:bCs/>
          <w:szCs w:val="24"/>
        </w:rPr>
        <w:t>（試験機器、試験治療）</w:t>
      </w:r>
    </w:p>
    <w:p w14:paraId="225A0746" w14:textId="0239E13F" w:rsidR="00744B31" w:rsidRPr="00253E83" w:rsidRDefault="00DC166E" w:rsidP="001E2738">
      <w:pPr>
        <w:pStyle w:val="a3"/>
        <w:numPr>
          <w:ilvl w:val="0"/>
          <w:numId w:val="34"/>
        </w:numPr>
        <w:ind w:leftChars="0"/>
        <w:rPr>
          <w:bCs/>
          <w:szCs w:val="24"/>
        </w:rPr>
      </w:pPr>
      <w:r w:rsidRPr="00253E83">
        <w:rPr>
          <w:bCs/>
          <w:szCs w:val="24"/>
        </w:rPr>
        <w:t>臨床試験</w:t>
      </w:r>
      <w:r w:rsidR="0033094F" w:rsidRPr="00253E83">
        <w:rPr>
          <w:rFonts w:hint="eastAsia"/>
          <w:bCs/>
          <w:szCs w:val="24"/>
        </w:rPr>
        <w:t>で評価する</w:t>
      </w:r>
      <w:r w:rsidR="0033094F" w:rsidRPr="00253E83">
        <w:rPr>
          <w:bCs/>
          <w:szCs w:val="24"/>
        </w:rPr>
        <w:t>試験薬</w:t>
      </w:r>
      <w:r w:rsidR="0033094F" w:rsidRPr="00253E83">
        <w:rPr>
          <w:rFonts w:hint="eastAsia"/>
          <w:bCs/>
          <w:szCs w:val="24"/>
        </w:rPr>
        <w:t>（試験機器、試験治療）</w:t>
      </w:r>
      <w:r w:rsidR="00744B31" w:rsidRPr="00253E83">
        <w:rPr>
          <w:bCs/>
          <w:szCs w:val="24"/>
        </w:rPr>
        <w:t>の名称</w:t>
      </w:r>
      <w:r w:rsidR="00591042" w:rsidRPr="00253E83">
        <w:rPr>
          <w:rFonts w:hint="eastAsia"/>
          <w:bCs/>
          <w:szCs w:val="24"/>
        </w:rPr>
        <w:t>、</w:t>
      </w:r>
      <w:r w:rsidRPr="00253E83">
        <w:rPr>
          <w:bCs/>
          <w:szCs w:val="24"/>
        </w:rPr>
        <w:t>および</w:t>
      </w:r>
      <w:r w:rsidR="006138E6">
        <w:rPr>
          <w:rFonts w:hint="eastAsia"/>
          <w:bCs/>
          <w:szCs w:val="24"/>
        </w:rPr>
        <w:t>関連</w:t>
      </w:r>
      <w:r w:rsidR="006D3514">
        <w:rPr>
          <w:rFonts w:hint="eastAsia"/>
          <w:bCs/>
          <w:szCs w:val="24"/>
        </w:rPr>
        <w:t>事項に関する</w:t>
      </w:r>
      <w:r w:rsidR="002E7EF9" w:rsidRPr="00253E83">
        <w:rPr>
          <w:rFonts w:hint="eastAsia"/>
          <w:bCs/>
          <w:szCs w:val="24"/>
        </w:rPr>
        <w:t>概要</w:t>
      </w:r>
      <w:r w:rsidR="00744B31" w:rsidRPr="00253E83">
        <w:rPr>
          <w:bCs/>
          <w:szCs w:val="24"/>
        </w:rPr>
        <w:t>説明</w:t>
      </w:r>
    </w:p>
    <w:p w14:paraId="72D5CF4F" w14:textId="77777777" w:rsidR="00744B31" w:rsidRPr="00253E83" w:rsidRDefault="00744B31" w:rsidP="00744B31">
      <w:pPr>
        <w:rPr>
          <w:szCs w:val="24"/>
        </w:rPr>
      </w:pPr>
    </w:p>
    <w:p w14:paraId="0F7F0376" w14:textId="7ABDDE52" w:rsidR="00744B31" w:rsidRPr="00253E83" w:rsidRDefault="00744B31" w:rsidP="00744B31">
      <w:pPr>
        <w:rPr>
          <w:szCs w:val="24"/>
        </w:rPr>
      </w:pPr>
      <w:r w:rsidRPr="00253E83">
        <w:rPr>
          <w:szCs w:val="24"/>
        </w:rPr>
        <w:t>2.2</w:t>
      </w:r>
      <w:r w:rsidR="00ED3A01" w:rsidRPr="00253E83">
        <w:rPr>
          <w:rFonts w:hint="eastAsia"/>
          <w:szCs w:val="24"/>
        </w:rPr>
        <w:t xml:space="preserve">　</w:t>
      </w:r>
      <w:r w:rsidR="00ED3A01" w:rsidRPr="00253E83">
        <w:rPr>
          <w:bCs/>
          <w:szCs w:val="24"/>
        </w:rPr>
        <w:t>非臨床試験および</w:t>
      </w:r>
      <w:r w:rsidR="00ED3A01" w:rsidRPr="00253E83">
        <w:rPr>
          <w:rFonts w:hint="eastAsia"/>
          <w:bCs/>
          <w:szCs w:val="24"/>
        </w:rPr>
        <w:t>過去の</w:t>
      </w:r>
      <w:r w:rsidR="00ED3A01" w:rsidRPr="00253E83">
        <w:rPr>
          <w:bCs/>
          <w:szCs w:val="24"/>
        </w:rPr>
        <w:t>臨床試験</w:t>
      </w:r>
    </w:p>
    <w:p w14:paraId="16B47FCA" w14:textId="6D348C27" w:rsidR="00744B31" w:rsidRPr="00253E83" w:rsidRDefault="00D65B98" w:rsidP="001E2738">
      <w:pPr>
        <w:pStyle w:val="a3"/>
        <w:numPr>
          <w:ilvl w:val="0"/>
          <w:numId w:val="33"/>
        </w:numPr>
        <w:ind w:leftChars="0"/>
        <w:rPr>
          <w:bCs/>
          <w:szCs w:val="24"/>
        </w:rPr>
      </w:pPr>
      <w:r w:rsidRPr="00253E83">
        <w:rPr>
          <w:rFonts w:hint="eastAsia"/>
          <w:bCs/>
          <w:szCs w:val="24"/>
        </w:rPr>
        <w:t>当該</w:t>
      </w:r>
      <w:r w:rsidR="00A60143" w:rsidRPr="00253E83">
        <w:rPr>
          <w:rFonts w:hint="eastAsia"/>
          <w:bCs/>
          <w:szCs w:val="24"/>
        </w:rPr>
        <w:t>試験に関連する</w:t>
      </w:r>
      <w:r w:rsidR="00744B31" w:rsidRPr="00253E83">
        <w:rPr>
          <w:bCs/>
          <w:szCs w:val="24"/>
        </w:rPr>
        <w:t>非臨床試験</w:t>
      </w:r>
      <w:r w:rsidR="00E32AFB">
        <w:rPr>
          <w:rFonts w:hint="eastAsia"/>
          <w:bCs/>
          <w:szCs w:val="24"/>
        </w:rPr>
        <w:t>、</w:t>
      </w:r>
      <w:r w:rsidR="00DC166E" w:rsidRPr="00253E83">
        <w:rPr>
          <w:bCs/>
          <w:szCs w:val="24"/>
        </w:rPr>
        <w:t>および</w:t>
      </w:r>
      <w:r w:rsidR="00080312" w:rsidRPr="00253E83">
        <w:rPr>
          <w:rFonts w:hint="eastAsia"/>
          <w:bCs/>
          <w:szCs w:val="24"/>
        </w:rPr>
        <w:t>過去の</w:t>
      </w:r>
      <w:r w:rsidR="00744B31" w:rsidRPr="00253E83">
        <w:rPr>
          <w:bCs/>
          <w:szCs w:val="24"/>
        </w:rPr>
        <w:t>臨床試験から得られ</w:t>
      </w:r>
      <w:r w:rsidR="002C0AD7">
        <w:rPr>
          <w:rFonts w:hint="eastAsia"/>
          <w:bCs/>
          <w:szCs w:val="24"/>
        </w:rPr>
        <w:t>ている</w:t>
      </w:r>
      <w:r w:rsidR="00080312" w:rsidRPr="00253E83">
        <w:rPr>
          <w:bCs/>
          <w:szCs w:val="24"/>
        </w:rPr>
        <w:t>重要な</w:t>
      </w:r>
      <w:r w:rsidR="00080312" w:rsidRPr="00253E83">
        <w:rPr>
          <w:rFonts w:hint="eastAsia"/>
          <w:bCs/>
          <w:szCs w:val="24"/>
        </w:rPr>
        <w:t>知見</w:t>
      </w:r>
      <w:r w:rsidR="000972EA">
        <w:rPr>
          <w:rFonts w:hint="eastAsia"/>
          <w:bCs/>
          <w:szCs w:val="24"/>
        </w:rPr>
        <w:t>に関する</w:t>
      </w:r>
      <w:r w:rsidR="00744B31" w:rsidRPr="00253E83">
        <w:rPr>
          <w:bCs/>
          <w:szCs w:val="24"/>
        </w:rPr>
        <w:t>要約</w:t>
      </w:r>
    </w:p>
    <w:p w14:paraId="0D697A38" w14:textId="5C91E77B" w:rsidR="00F64EBA" w:rsidRPr="00253E83" w:rsidRDefault="00F64EBA" w:rsidP="00ED3A01">
      <w:pPr>
        <w:pStyle w:val="a3"/>
        <w:numPr>
          <w:ilvl w:val="0"/>
          <w:numId w:val="10"/>
        </w:numPr>
        <w:ind w:leftChars="0"/>
        <w:rPr>
          <w:bCs/>
          <w:szCs w:val="24"/>
        </w:rPr>
      </w:pPr>
      <w:r w:rsidRPr="00253E83">
        <w:rPr>
          <w:rFonts w:hint="eastAsia"/>
          <w:bCs/>
          <w:szCs w:val="24"/>
        </w:rPr>
        <w:t>当該試験の実施が</w:t>
      </w:r>
      <w:r w:rsidR="002F7ABD">
        <w:rPr>
          <w:rFonts w:hint="eastAsia"/>
          <w:bCs/>
          <w:szCs w:val="24"/>
        </w:rPr>
        <w:t>医学的、科学的に</w:t>
      </w:r>
      <w:r w:rsidRPr="00253E83">
        <w:rPr>
          <w:rFonts w:hint="eastAsia"/>
          <w:bCs/>
          <w:szCs w:val="24"/>
        </w:rPr>
        <w:t>妥当であることの</w:t>
      </w:r>
      <w:r w:rsidR="00E748A1" w:rsidRPr="00253E83">
        <w:rPr>
          <w:rFonts w:hint="eastAsia"/>
          <w:bCs/>
          <w:szCs w:val="24"/>
        </w:rPr>
        <w:t>根拠に関する説明</w:t>
      </w:r>
    </w:p>
    <w:p w14:paraId="25972B85" w14:textId="77777777" w:rsidR="00744B31" w:rsidRPr="00253E83" w:rsidRDefault="00744B31" w:rsidP="00744B31">
      <w:pPr>
        <w:rPr>
          <w:szCs w:val="24"/>
        </w:rPr>
      </w:pPr>
    </w:p>
    <w:p w14:paraId="336D5D91" w14:textId="7CD322CD" w:rsidR="00744B31" w:rsidRPr="00253E83" w:rsidRDefault="00744B31" w:rsidP="00744B31">
      <w:pPr>
        <w:rPr>
          <w:szCs w:val="24"/>
        </w:rPr>
      </w:pPr>
      <w:r w:rsidRPr="00253E83">
        <w:rPr>
          <w:szCs w:val="24"/>
        </w:rPr>
        <w:t>2.3</w:t>
      </w:r>
      <w:r w:rsidR="00CF6AD4" w:rsidRPr="00253E83">
        <w:rPr>
          <w:rFonts w:hint="eastAsia"/>
          <w:szCs w:val="24"/>
        </w:rPr>
        <w:t xml:space="preserve">　</w:t>
      </w:r>
      <w:r w:rsidR="00D36158" w:rsidRPr="00253E83">
        <w:rPr>
          <w:rFonts w:hint="eastAsia"/>
          <w:szCs w:val="24"/>
        </w:rPr>
        <w:t>被験者のリスクとベネフィット</w:t>
      </w:r>
    </w:p>
    <w:p w14:paraId="05AB4BC3" w14:textId="61DF87C7" w:rsidR="00744B31" w:rsidRPr="00253E83" w:rsidRDefault="001F1451" w:rsidP="00CF6AD4">
      <w:pPr>
        <w:pStyle w:val="a3"/>
        <w:numPr>
          <w:ilvl w:val="0"/>
          <w:numId w:val="10"/>
        </w:numPr>
        <w:ind w:leftChars="0"/>
        <w:rPr>
          <w:bCs/>
          <w:szCs w:val="24"/>
        </w:rPr>
      </w:pPr>
      <w:r w:rsidRPr="00253E83">
        <w:rPr>
          <w:rFonts w:hint="eastAsia"/>
          <w:bCs/>
          <w:szCs w:val="24"/>
        </w:rPr>
        <w:t>試験に参加した</w:t>
      </w:r>
      <w:r w:rsidRPr="00253E83">
        <w:rPr>
          <w:bCs/>
          <w:szCs w:val="24"/>
        </w:rPr>
        <w:t>被験者に</w:t>
      </w:r>
      <w:r w:rsidRPr="00253E83">
        <w:rPr>
          <w:rFonts w:hint="eastAsia"/>
          <w:bCs/>
          <w:szCs w:val="24"/>
        </w:rPr>
        <w:t>予測される、</w:t>
      </w:r>
      <w:r w:rsidR="00744B31" w:rsidRPr="00253E83">
        <w:rPr>
          <w:bCs/>
          <w:szCs w:val="24"/>
        </w:rPr>
        <w:t>既知</w:t>
      </w:r>
      <w:r w:rsidR="00D55382">
        <w:rPr>
          <w:rFonts w:hint="eastAsia"/>
          <w:bCs/>
          <w:szCs w:val="24"/>
        </w:rPr>
        <w:t>ないし</w:t>
      </w:r>
      <w:r w:rsidR="00D55382">
        <w:rPr>
          <w:bCs/>
          <w:szCs w:val="24"/>
        </w:rPr>
        <w:t>可能性のある危険</w:t>
      </w:r>
      <w:r w:rsidR="00D55382">
        <w:rPr>
          <w:rFonts w:hint="eastAsia"/>
          <w:bCs/>
          <w:szCs w:val="24"/>
        </w:rPr>
        <w:t>および</w:t>
      </w:r>
      <w:r w:rsidR="00CF6AD4" w:rsidRPr="00253E83">
        <w:rPr>
          <w:rFonts w:hint="eastAsia"/>
          <w:bCs/>
          <w:szCs w:val="24"/>
        </w:rPr>
        <w:t>利益</w:t>
      </w:r>
      <w:r w:rsidR="00744B31" w:rsidRPr="00253E83">
        <w:rPr>
          <w:bCs/>
          <w:szCs w:val="24"/>
        </w:rPr>
        <w:t>の要約</w:t>
      </w:r>
    </w:p>
    <w:p w14:paraId="7240DB11" w14:textId="569F071D" w:rsidR="00F74AFC" w:rsidRPr="00253E83" w:rsidRDefault="002038E5" w:rsidP="00CF6AD4">
      <w:pPr>
        <w:pStyle w:val="a3"/>
        <w:numPr>
          <w:ilvl w:val="0"/>
          <w:numId w:val="10"/>
        </w:numPr>
        <w:ind w:leftChars="0"/>
        <w:rPr>
          <w:bCs/>
          <w:szCs w:val="24"/>
        </w:rPr>
      </w:pPr>
      <w:r>
        <w:rPr>
          <w:rFonts w:hint="eastAsia"/>
          <w:bCs/>
          <w:szCs w:val="24"/>
        </w:rPr>
        <w:t>それらを比較考量しての、</w:t>
      </w:r>
      <w:r w:rsidR="00F74AFC" w:rsidRPr="00253E83">
        <w:rPr>
          <w:rFonts w:hint="eastAsia"/>
          <w:bCs/>
          <w:szCs w:val="24"/>
        </w:rPr>
        <w:t>総合的評価</w:t>
      </w:r>
    </w:p>
    <w:p w14:paraId="26D6AB30" w14:textId="6B990E68" w:rsidR="00F74AFC" w:rsidRPr="00253E83" w:rsidRDefault="00F74AFC" w:rsidP="00CF6AD4">
      <w:pPr>
        <w:pStyle w:val="a3"/>
        <w:numPr>
          <w:ilvl w:val="0"/>
          <w:numId w:val="10"/>
        </w:numPr>
        <w:ind w:leftChars="0"/>
        <w:rPr>
          <w:bCs/>
          <w:szCs w:val="24"/>
        </w:rPr>
      </w:pPr>
      <w:r w:rsidRPr="00253E83">
        <w:rPr>
          <w:rFonts w:hint="eastAsia"/>
          <w:bCs/>
          <w:szCs w:val="24"/>
        </w:rPr>
        <w:t>被験者の負担やリスクを最小化する対策</w:t>
      </w:r>
      <w:r w:rsidR="00201E55">
        <w:rPr>
          <w:rFonts w:hint="eastAsia"/>
          <w:bCs/>
          <w:szCs w:val="24"/>
        </w:rPr>
        <w:t>、ベネフィットを最大化する対サック</w:t>
      </w:r>
    </w:p>
    <w:p w14:paraId="17862147" w14:textId="77777777" w:rsidR="00744B31" w:rsidRPr="00253E83" w:rsidRDefault="00744B31" w:rsidP="00744B31">
      <w:pPr>
        <w:rPr>
          <w:szCs w:val="24"/>
        </w:rPr>
      </w:pPr>
    </w:p>
    <w:p w14:paraId="0FB7656E" w14:textId="49DD9C7E" w:rsidR="00744B31" w:rsidRPr="00253E83" w:rsidRDefault="00744B31" w:rsidP="00744B31">
      <w:pPr>
        <w:rPr>
          <w:szCs w:val="24"/>
        </w:rPr>
      </w:pPr>
      <w:r w:rsidRPr="00253E83">
        <w:rPr>
          <w:szCs w:val="24"/>
        </w:rPr>
        <w:t>2.4</w:t>
      </w:r>
      <w:r w:rsidR="00D934D0" w:rsidRPr="00253E83">
        <w:rPr>
          <w:rFonts w:hint="eastAsia"/>
          <w:szCs w:val="24"/>
        </w:rPr>
        <w:t xml:space="preserve">　</w:t>
      </w:r>
      <w:r w:rsidR="00D934D0" w:rsidRPr="00253E83">
        <w:rPr>
          <w:bCs/>
          <w:szCs w:val="24"/>
        </w:rPr>
        <w:t>投与経路</w:t>
      </w:r>
      <w:r w:rsidR="00717C08" w:rsidRPr="00253E83">
        <w:rPr>
          <w:bCs/>
          <w:szCs w:val="24"/>
        </w:rPr>
        <w:t>、</w:t>
      </w:r>
      <w:r w:rsidR="00D934D0" w:rsidRPr="00253E83">
        <w:rPr>
          <w:bCs/>
          <w:szCs w:val="24"/>
        </w:rPr>
        <w:t>用法・用量</w:t>
      </w:r>
      <w:r w:rsidR="008F0BA1">
        <w:rPr>
          <w:rFonts w:hint="eastAsia"/>
          <w:bCs/>
          <w:szCs w:val="24"/>
        </w:rPr>
        <w:t>、</w:t>
      </w:r>
      <w:r w:rsidR="00D934D0" w:rsidRPr="00253E83">
        <w:rPr>
          <w:bCs/>
          <w:szCs w:val="24"/>
        </w:rPr>
        <w:t>および投与期間</w:t>
      </w:r>
    </w:p>
    <w:p w14:paraId="09BAEF20" w14:textId="1E5DA7AB" w:rsidR="00744B31" w:rsidRPr="00253E83" w:rsidRDefault="00D934D0" w:rsidP="00D934D0">
      <w:pPr>
        <w:pStyle w:val="a3"/>
        <w:numPr>
          <w:ilvl w:val="0"/>
          <w:numId w:val="10"/>
        </w:numPr>
        <w:ind w:leftChars="0"/>
        <w:rPr>
          <w:bCs/>
          <w:szCs w:val="24"/>
        </w:rPr>
      </w:pPr>
      <w:r w:rsidRPr="00253E83">
        <w:rPr>
          <w:bCs/>
          <w:szCs w:val="24"/>
        </w:rPr>
        <w:t>試験薬</w:t>
      </w:r>
      <w:r w:rsidRPr="00253E83">
        <w:rPr>
          <w:rFonts w:hint="eastAsia"/>
          <w:bCs/>
          <w:szCs w:val="24"/>
        </w:rPr>
        <w:t>（試験機器、試験治療）の</w:t>
      </w:r>
      <w:r w:rsidR="008F0BA1">
        <w:rPr>
          <w:rFonts w:hint="eastAsia"/>
          <w:bCs/>
          <w:szCs w:val="24"/>
        </w:rPr>
        <w:t>適用</w:t>
      </w:r>
      <w:r w:rsidRPr="00253E83">
        <w:rPr>
          <w:rFonts w:hint="eastAsia"/>
          <w:bCs/>
          <w:szCs w:val="24"/>
        </w:rPr>
        <w:t>方法</w:t>
      </w:r>
      <w:r w:rsidR="00744B31" w:rsidRPr="00253E83">
        <w:rPr>
          <w:bCs/>
          <w:szCs w:val="24"/>
        </w:rPr>
        <w:t>に関する説明</w:t>
      </w:r>
      <w:r w:rsidR="00FD344F">
        <w:rPr>
          <w:rFonts w:hint="eastAsia"/>
          <w:bCs/>
          <w:szCs w:val="24"/>
        </w:rPr>
        <w:t>、およびその</w:t>
      </w:r>
      <w:r w:rsidR="00744B31" w:rsidRPr="00253E83">
        <w:rPr>
          <w:bCs/>
          <w:szCs w:val="24"/>
        </w:rPr>
        <w:t>根拠</w:t>
      </w:r>
    </w:p>
    <w:p w14:paraId="63746102" w14:textId="77777777" w:rsidR="00744B31" w:rsidRPr="00253E83" w:rsidRDefault="00744B31" w:rsidP="00744B31">
      <w:pPr>
        <w:rPr>
          <w:szCs w:val="24"/>
        </w:rPr>
      </w:pPr>
    </w:p>
    <w:p w14:paraId="02BA8763" w14:textId="76D6444A" w:rsidR="00744B31" w:rsidRPr="00253E83" w:rsidRDefault="00744B31" w:rsidP="00744B31">
      <w:pPr>
        <w:rPr>
          <w:szCs w:val="24"/>
        </w:rPr>
      </w:pPr>
      <w:r w:rsidRPr="00253E83">
        <w:rPr>
          <w:szCs w:val="24"/>
        </w:rPr>
        <w:t>2.5</w:t>
      </w:r>
      <w:r w:rsidR="00D934D0" w:rsidRPr="00253E83">
        <w:rPr>
          <w:rFonts w:hint="eastAsia"/>
          <w:szCs w:val="24"/>
        </w:rPr>
        <w:t xml:space="preserve">　</w:t>
      </w:r>
      <w:r w:rsidR="0024435B" w:rsidRPr="00253E83">
        <w:rPr>
          <w:rFonts w:hint="eastAsia"/>
          <w:szCs w:val="24"/>
        </w:rPr>
        <w:t>準拠する諸規則等</w:t>
      </w:r>
    </w:p>
    <w:p w14:paraId="48E88588" w14:textId="2B94129D" w:rsidR="00744B31" w:rsidRPr="008D6506" w:rsidRDefault="00744B31" w:rsidP="008D6506">
      <w:pPr>
        <w:pStyle w:val="a3"/>
        <w:numPr>
          <w:ilvl w:val="0"/>
          <w:numId w:val="10"/>
        </w:numPr>
        <w:ind w:leftChars="0"/>
        <w:rPr>
          <w:bCs/>
          <w:szCs w:val="24"/>
        </w:rPr>
      </w:pPr>
      <w:r w:rsidRPr="00253E83">
        <w:rPr>
          <w:bCs/>
          <w:szCs w:val="24"/>
        </w:rPr>
        <w:t>当該</w:t>
      </w:r>
      <w:r w:rsidR="00DC166E" w:rsidRPr="00253E83">
        <w:rPr>
          <w:bCs/>
          <w:szCs w:val="24"/>
        </w:rPr>
        <w:t>臨床試験</w:t>
      </w:r>
      <w:r w:rsidRPr="00253E83">
        <w:rPr>
          <w:bCs/>
          <w:szCs w:val="24"/>
        </w:rPr>
        <w:t>が</w:t>
      </w:r>
      <w:r w:rsidR="00FB2CD5">
        <w:rPr>
          <w:rFonts w:hint="eastAsia"/>
          <w:bCs/>
          <w:szCs w:val="24"/>
        </w:rPr>
        <w:t>プロトコール</w:t>
      </w:r>
      <w:r w:rsidR="00717C08" w:rsidRPr="00253E83">
        <w:rPr>
          <w:rFonts w:hint="eastAsia"/>
          <w:bCs/>
          <w:szCs w:val="24"/>
        </w:rPr>
        <w:t>、</w:t>
      </w:r>
      <w:r w:rsidR="00DC166E" w:rsidRPr="00253E83">
        <w:rPr>
          <w:bCs/>
          <w:szCs w:val="24"/>
        </w:rPr>
        <w:t>および</w:t>
      </w:r>
      <w:r w:rsidRPr="00253E83">
        <w:rPr>
          <w:bCs/>
          <w:szCs w:val="24"/>
        </w:rPr>
        <w:t>適用される</w:t>
      </w:r>
      <w:r w:rsidR="00FB2CD5">
        <w:rPr>
          <w:rFonts w:hint="eastAsia"/>
          <w:bCs/>
          <w:szCs w:val="24"/>
        </w:rPr>
        <w:t>法令や</w:t>
      </w:r>
      <w:r w:rsidR="001C1EFC" w:rsidRPr="00253E83">
        <w:rPr>
          <w:rFonts w:hint="eastAsia"/>
          <w:bCs/>
          <w:szCs w:val="24"/>
        </w:rPr>
        <w:t>諸規則等（倫理指針</w:t>
      </w:r>
      <w:r w:rsidR="008D6506">
        <w:rPr>
          <w:rFonts w:hint="eastAsia"/>
          <w:bCs/>
          <w:szCs w:val="24"/>
        </w:rPr>
        <w:t>や</w:t>
      </w:r>
      <w:r w:rsidR="001C1EFC" w:rsidRPr="008D6506">
        <w:rPr>
          <w:bCs/>
          <w:szCs w:val="24"/>
        </w:rPr>
        <w:t>ICH</w:t>
      </w:r>
      <w:r w:rsidR="00E573CB" w:rsidRPr="008D6506">
        <w:rPr>
          <w:bCs/>
          <w:szCs w:val="24"/>
        </w:rPr>
        <w:t>-GCP</w:t>
      </w:r>
      <w:r w:rsidR="00E573CB" w:rsidRPr="008D6506">
        <w:rPr>
          <w:rFonts w:hint="eastAsia"/>
          <w:bCs/>
          <w:szCs w:val="24"/>
        </w:rPr>
        <w:t>など</w:t>
      </w:r>
      <w:r w:rsidR="008D6506">
        <w:rPr>
          <w:rFonts w:hint="eastAsia"/>
          <w:bCs/>
          <w:szCs w:val="24"/>
        </w:rPr>
        <w:t>、</w:t>
      </w:r>
      <w:r w:rsidR="00E573CB" w:rsidRPr="008D6506">
        <w:rPr>
          <w:rFonts w:hint="eastAsia"/>
          <w:bCs/>
          <w:szCs w:val="24"/>
        </w:rPr>
        <w:t>試験により異なる場合がある）</w:t>
      </w:r>
      <w:r w:rsidR="00B262A0" w:rsidRPr="008D6506">
        <w:rPr>
          <w:bCs/>
          <w:szCs w:val="24"/>
        </w:rPr>
        <w:t>を</w:t>
      </w:r>
      <w:r w:rsidR="00EF33AD" w:rsidRPr="008D6506">
        <w:rPr>
          <w:bCs/>
          <w:szCs w:val="24"/>
        </w:rPr>
        <w:t>遵守して</w:t>
      </w:r>
      <w:r w:rsidR="00B262A0" w:rsidRPr="008D6506">
        <w:rPr>
          <w:bCs/>
          <w:szCs w:val="24"/>
        </w:rPr>
        <w:t>実施される旨</w:t>
      </w:r>
    </w:p>
    <w:p w14:paraId="1B577E77" w14:textId="77777777" w:rsidR="00744B31" w:rsidRPr="00253E83" w:rsidRDefault="00744B31" w:rsidP="00744B31">
      <w:pPr>
        <w:rPr>
          <w:szCs w:val="24"/>
        </w:rPr>
      </w:pPr>
    </w:p>
    <w:p w14:paraId="069B4D5D" w14:textId="5DCD8C93" w:rsidR="00744B31" w:rsidRPr="00253E83" w:rsidRDefault="00744B31" w:rsidP="00744B31">
      <w:pPr>
        <w:rPr>
          <w:szCs w:val="24"/>
        </w:rPr>
      </w:pPr>
      <w:r w:rsidRPr="00253E83">
        <w:rPr>
          <w:szCs w:val="24"/>
        </w:rPr>
        <w:t>2.6</w:t>
      </w:r>
      <w:r w:rsidR="00D934D0" w:rsidRPr="00253E83">
        <w:rPr>
          <w:rFonts w:hint="eastAsia"/>
          <w:szCs w:val="24"/>
        </w:rPr>
        <w:t xml:space="preserve">　</w:t>
      </w:r>
      <w:r w:rsidR="00B661FF" w:rsidRPr="00253E83">
        <w:rPr>
          <w:rFonts w:hint="eastAsia"/>
          <w:szCs w:val="24"/>
        </w:rPr>
        <w:t>試験</w:t>
      </w:r>
      <w:r w:rsidR="00D934D0" w:rsidRPr="00253E83">
        <w:rPr>
          <w:bCs/>
          <w:szCs w:val="24"/>
        </w:rPr>
        <w:t>対象集団</w:t>
      </w:r>
    </w:p>
    <w:p w14:paraId="0EF389C2" w14:textId="02A740C9" w:rsidR="00744B31" w:rsidRPr="003E5C78" w:rsidRDefault="00A157C2" w:rsidP="003E5C78">
      <w:pPr>
        <w:pStyle w:val="a3"/>
        <w:numPr>
          <w:ilvl w:val="0"/>
          <w:numId w:val="10"/>
        </w:numPr>
        <w:ind w:leftChars="0"/>
        <w:rPr>
          <w:bCs/>
          <w:szCs w:val="24"/>
        </w:rPr>
      </w:pPr>
      <w:r w:rsidRPr="00253E83">
        <w:rPr>
          <w:bCs/>
          <w:szCs w:val="24"/>
        </w:rPr>
        <w:t>試験</w:t>
      </w:r>
      <w:r w:rsidR="0073079D">
        <w:rPr>
          <w:rFonts w:hint="eastAsia"/>
          <w:bCs/>
          <w:szCs w:val="24"/>
        </w:rPr>
        <w:t>が</w:t>
      </w:r>
      <w:r w:rsidR="00744B31" w:rsidRPr="00253E83">
        <w:rPr>
          <w:bCs/>
          <w:szCs w:val="24"/>
        </w:rPr>
        <w:t>対象</w:t>
      </w:r>
      <w:r w:rsidRPr="00253E83">
        <w:rPr>
          <w:rFonts w:hint="eastAsia"/>
          <w:bCs/>
          <w:szCs w:val="24"/>
        </w:rPr>
        <w:t>とする</w:t>
      </w:r>
      <w:r w:rsidRPr="00253E83">
        <w:rPr>
          <w:bCs/>
          <w:szCs w:val="24"/>
        </w:rPr>
        <w:t>集団</w:t>
      </w:r>
      <w:r w:rsidRPr="00253E83">
        <w:rPr>
          <w:rFonts w:hint="eastAsia"/>
          <w:bCs/>
          <w:szCs w:val="24"/>
        </w:rPr>
        <w:t>に関する</w:t>
      </w:r>
      <w:r w:rsidR="00744B31" w:rsidRPr="00253E83">
        <w:rPr>
          <w:bCs/>
          <w:szCs w:val="24"/>
        </w:rPr>
        <w:t>説明</w:t>
      </w:r>
      <w:r w:rsidRPr="00253E83">
        <w:rPr>
          <w:rFonts w:hint="eastAsia"/>
          <w:bCs/>
          <w:szCs w:val="24"/>
        </w:rPr>
        <w:t>（試験実施地域、</w:t>
      </w:r>
      <w:r w:rsidR="008B6B1F">
        <w:rPr>
          <w:rFonts w:hint="eastAsia"/>
          <w:bCs/>
          <w:szCs w:val="24"/>
        </w:rPr>
        <w:t>被験者</w:t>
      </w:r>
      <w:r w:rsidR="00D40705">
        <w:rPr>
          <w:rFonts w:hint="eastAsia"/>
          <w:bCs/>
          <w:szCs w:val="24"/>
        </w:rPr>
        <w:t>母集団、</w:t>
      </w:r>
      <w:r w:rsidRPr="00253E83">
        <w:rPr>
          <w:rFonts w:hint="eastAsia"/>
          <w:bCs/>
          <w:szCs w:val="24"/>
        </w:rPr>
        <w:t>適格基準</w:t>
      </w:r>
      <w:r w:rsidR="001F31C3">
        <w:rPr>
          <w:rFonts w:hint="eastAsia"/>
          <w:bCs/>
          <w:szCs w:val="24"/>
        </w:rPr>
        <w:t>の骨子</w:t>
      </w:r>
      <w:r w:rsidR="00C50CF1" w:rsidRPr="003E5C78">
        <w:rPr>
          <w:rFonts w:hint="eastAsia"/>
          <w:bCs/>
          <w:szCs w:val="24"/>
        </w:rPr>
        <w:t>など</w:t>
      </w:r>
      <w:r w:rsidRPr="003E5C78">
        <w:rPr>
          <w:rFonts w:hint="eastAsia"/>
          <w:bCs/>
          <w:szCs w:val="24"/>
        </w:rPr>
        <w:t>）</w:t>
      </w:r>
    </w:p>
    <w:p w14:paraId="2FF887F5" w14:textId="77777777" w:rsidR="00744B31" w:rsidRPr="00253E83" w:rsidRDefault="00744B31" w:rsidP="00744B31">
      <w:pPr>
        <w:rPr>
          <w:szCs w:val="24"/>
        </w:rPr>
      </w:pPr>
    </w:p>
    <w:p w14:paraId="6C84897C" w14:textId="3C91CC90" w:rsidR="00744B31" w:rsidRPr="00253E83" w:rsidRDefault="00744B31" w:rsidP="00744B31">
      <w:pPr>
        <w:rPr>
          <w:szCs w:val="24"/>
        </w:rPr>
      </w:pPr>
      <w:r w:rsidRPr="00253E83">
        <w:rPr>
          <w:szCs w:val="24"/>
        </w:rPr>
        <w:t>2.7</w:t>
      </w:r>
      <w:r w:rsidR="00D934D0" w:rsidRPr="00253E83">
        <w:rPr>
          <w:rFonts w:hint="eastAsia"/>
          <w:szCs w:val="24"/>
        </w:rPr>
        <w:t xml:space="preserve">　</w:t>
      </w:r>
      <w:r w:rsidR="00B661FF" w:rsidRPr="00253E83">
        <w:rPr>
          <w:rFonts w:hint="eastAsia"/>
          <w:szCs w:val="24"/>
        </w:rPr>
        <w:t>参考</w:t>
      </w:r>
      <w:r w:rsidR="003D6F02" w:rsidRPr="00253E83">
        <w:rPr>
          <w:rFonts w:hint="eastAsia"/>
          <w:szCs w:val="24"/>
        </w:rPr>
        <w:t>文献</w:t>
      </w:r>
      <w:r w:rsidR="00B661FF" w:rsidRPr="00253E83">
        <w:rPr>
          <w:rFonts w:hint="eastAsia"/>
          <w:szCs w:val="24"/>
        </w:rPr>
        <w:t>およびデータ</w:t>
      </w:r>
    </w:p>
    <w:p w14:paraId="339B3ED4" w14:textId="106A6903" w:rsidR="00744B31" w:rsidRPr="00253E83" w:rsidRDefault="003D6F02" w:rsidP="003D6F02">
      <w:pPr>
        <w:pStyle w:val="a3"/>
        <w:numPr>
          <w:ilvl w:val="0"/>
          <w:numId w:val="10"/>
        </w:numPr>
        <w:ind w:leftChars="0"/>
        <w:rPr>
          <w:bCs/>
          <w:szCs w:val="24"/>
        </w:rPr>
      </w:pPr>
      <w:r w:rsidRPr="00253E83">
        <w:rPr>
          <w:bCs/>
          <w:szCs w:val="24"/>
        </w:rPr>
        <w:t>当該</w:t>
      </w:r>
      <w:r w:rsidR="00DC166E" w:rsidRPr="00253E83">
        <w:rPr>
          <w:bCs/>
          <w:szCs w:val="24"/>
        </w:rPr>
        <w:t>臨床試験</w:t>
      </w:r>
      <w:r w:rsidR="006824D6">
        <w:rPr>
          <w:bCs/>
          <w:szCs w:val="24"/>
        </w:rPr>
        <w:t>に</w:t>
      </w:r>
      <w:r w:rsidR="00BB13B8">
        <w:rPr>
          <w:rFonts w:hint="eastAsia"/>
          <w:bCs/>
          <w:szCs w:val="24"/>
        </w:rPr>
        <w:t>関係し</w:t>
      </w:r>
      <w:r w:rsidR="00717C08" w:rsidRPr="00253E83">
        <w:rPr>
          <w:bCs/>
          <w:szCs w:val="24"/>
        </w:rPr>
        <w:t>、</w:t>
      </w:r>
      <w:r w:rsidR="00744B31" w:rsidRPr="00253E83">
        <w:rPr>
          <w:bCs/>
          <w:szCs w:val="24"/>
        </w:rPr>
        <w:t>その</w:t>
      </w:r>
      <w:r w:rsidR="00A60323">
        <w:rPr>
          <w:rFonts w:hint="eastAsia"/>
          <w:bCs/>
          <w:szCs w:val="24"/>
        </w:rPr>
        <w:t>実施</w:t>
      </w:r>
      <w:r w:rsidR="00744B31" w:rsidRPr="00253E83">
        <w:rPr>
          <w:bCs/>
          <w:szCs w:val="24"/>
        </w:rPr>
        <w:t>背景</w:t>
      </w:r>
      <w:r w:rsidR="00B51181">
        <w:rPr>
          <w:rFonts w:hint="eastAsia"/>
          <w:bCs/>
          <w:szCs w:val="24"/>
        </w:rPr>
        <w:t>など</w:t>
      </w:r>
      <w:r w:rsidR="00744B31" w:rsidRPr="00253E83">
        <w:rPr>
          <w:bCs/>
          <w:szCs w:val="24"/>
        </w:rPr>
        <w:t>を明らかにする</w:t>
      </w:r>
      <w:r w:rsidR="00BB13B8">
        <w:rPr>
          <w:rFonts w:hint="eastAsia"/>
          <w:bCs/>
          <w:szCs w:val="24"/>
        </w:rPr>
        <w:t>上で</w:t>
      </w:r>
      <w:r w:rsidR="00744B31" w:rsidRPr="00253E83">
        <w:rPr>
          <w:bCs/>
          <w:szCs w:val="24"/>
        </w:rPr>
        <w:t>参考</w:t>
      </w:r>
      <w:r w:rsidR="00BB13B8">
        <w:rPr>
          <w:rFonts w:hint="eastAsia"/>
          <w:bCs/>
          <w:szCs w:val="24"/>
        </w:rPr>
        <w:t>となる</w:t>
      </w:r>
      <w:r w:rsidR="00744B31" w:rsidRPr="00253E83">
        <w:rPr>
          <w:bCs/>
          <w:szCs w:val="24"/>
        </w:rPr>
        <w:t>文献</w:t>
      </w:r>
      <w:r w:rsidR="00DC166E" w:rsidRPr="00253E83">
        <w:rPr>
          <w:bCs/>
          <w:szCs w:val="24"/>
        </w:rPr>
        <w:t>および</w:t>
      </w:r>
      <w:r w:rsidR="00744B31" w:rsidRPr="00253E83">
        <w:rPr>
          <w:bCs/>
          <w:szCs w:val="24"/>
        </w:rPr>
        <w:t>データ</w:t>
      </w:r>
    </w:p>
    <w:p w14:paraId="65C60A54" w14:textId="77777777" w:rsidR="00744B31" w:rsidRPr="00253E83" w:rsidRDefault="00744B31" w:rsidP="00744B31">
      <w:pPr>
        <w:rPr>
          <w:szCs w:val="24"/>
        </w:rPr>
      </w:pPr>
    </w:p>
    <w:p w14:paraId="79872502" w14:textId="582094D5" w:rsidR="00744B31" w:rsidRPr="00253E83" w:rsidRDefault="00744B31" w:rsidP="00744B31">
      <w:pPr>
        <w:rPr>
          <w:bCs/>
          <w:szCs w:val="24"/>
        </w:rPr>
      </w:pPr>
      <w:r w:rsidRPr="00253E83">
        <w:rPr>
          <w:szCs w:val="24"/>
        </w:rPr>
        <w:t>3</w:t>
      </w:r>
      <w:r w:rsidR="0037062E" w:rsidRPr="00253E83">
        <w:rPr>
          <w:rFonts w:hint="eastAsia"/>
          <w:szCs w:val="24"/>
        </w:rPr>
        <w:t xml:space="preserve">　</w:t>
      </w:r>
      <w:r w:rsidR="00BB09B4" w:rsidRPr="00253E83">
        <w:rPr>
          <w:rFonts w:hint="eastAsia"/>
          <w:bCs/>
          <w:szCs w:val="24"/>
        </w:rPr>
        <w:t>目的</w:t>
      </w:r>
    </w:p>
    <w:p w14:paraId="78D7BBDD" w14:textId="6112798A" w:rsidR="001036B5" w:rsidRPr="00253E83" w:rsidRDefault="001B194D" w:rsidP="0037062E">
      <w:pPr>
        <w:pStyle w:val="a3"/>
        <w:numPr>
          <w:ilvl w:val="0"/>
          <w:numId w:val="10"/>
        </w:numPr>
        <w:ind w:leftChars="0"/>
        <w:rPr>
          <w:bCs/>
          <w:szCs w:val="24"/>
        </w:rPr>
      </w:pPr>
      <w:r w:rsidRPr="00253E83">
        <w:rPr>
          <w:rFonts w:hint="eastAsia"/>
          <w:bCs/>
          <w:szCs w:val="24"/>
        </w:rPr>
        <w:t>背景：　対象疾患の説明、疫学、医学</w:t>
      </w:r>
      <w:r w:rsidR="001245A7" w:rsidRPr="00253E83">
        <w:rPr>
          <w:rFonts w:hint="eastAsia"/>
          <w:bCs/>
          <w:szCs w:val="24"/>
        </w:rPr>
        <w:t>・医療</w:t>
      </w:r>
      <w:r w:rsidRPr="00253E83">
        <w:rPr>
          <w:rFonts w:hint="eastAsia"/>
          <w:bCs/>
          <w:szCs w:val="24"/>
        </w:rPr>
        <w:t>上の</w:t>
      </w:r>
      <w:r w:rsidR="001245A7" w:rsidRPr="00253E83">
        <w:rPr>
          <w:rFonts w:hint="eastAsia"/>
          <w:bCs/>
          <w:szCs w:val="24"/>
        </w:rPr>
        <w:t>課題</w:t>
      </w:r>
      <w:r w:rsidRPr="00253E83">
        <w:rPr>
          <w:rFonts w:hint="eastAsia"/>
          <w:bCs/>
          <w:szCs w:val="24"/>
        </w:rPr>
        <w:t>、</w:t>
      </w:r>
      <w:r w:rsidR="001245A7" w:rsidRPr="00253E83">
        <w:rPr>
          <w:rFonts w:hint="eastAsia"/>
          <w:bCs/>
          <w:szCs w:val="24"/>
        </w:rPr>
        <w:t>それに関する</w:t>
      </w:r>
      <w:r w:rsidR="00251D29" w:rsidRPr="00253E83">
        <w:rPr>
          <w:rFonts w:hint="eastAsia"/>
          <w:bCs/>
          <w:szCs w:val="24"/>
        </w:rPr>
        <w:t>既存の知見</w:t>
      </w:r>
      <w:r w:rsidR="001245A7" w:rsidRPr="00253E83">
        <w:rPr>
          <w:rFonts w:hint="eastAsia"/>
          <w:bCs/>
          <w:szCs w:val="24"/>
        </w:rPr>
        <w:t>、問題点</w:t>
      </w:r>
    </w:p>
    <w:p w14:paraId="0B41CC45" w14:textId="548EC9A5" w:rsidR="000E4E2F" w:rsidRPr="00253E83" w:rsidRDefault="00F74A4C" w:rsidP="001B3E7F">
      <w:pPr>
        <w:pStyle w:val="a3"/>
        <w:numPr>
          <w:ilvl w:val="0"/>
          <w:numId w:val="10"/>
        </w:numPr>
        <w:ind w:leftChars="0"/>
        <w:rPr>
          <w:bCs/>
          <w:szCs w:val="24"/>
        </w:rPr>
      </w:pPr>
      <w:r>
        <w:rPr>
          <w:rFonts w:hint="eastAsia"/>
          <w:bCs/>
          <w:szCs w:val="24"/>
        </w:rPr>
        <w:t>目的：</w:t>
      </w:r>
    </w:p>
    <w:p w14:paraId="24DEA752" w14:textId="12514F2A" w:rsidR="000E4E2F" w:rsidRPr="00253E83" w:rsidRDefault="00F74A4C" w:rsidP="000E4E2F">
      <w:pPr>
        <w:pStyle w:val="a3"/>
        <w:numPr>
          <w:ilvl w:val="1"/>
          <w:numId w:val="10"/>
        </w:numPr>
        <w:ind w:leftChars="0"/>
        <w:rPr>
          <w:bCs/>
          <w:szCs w:val="24"/>
        </w:rPr>
      </w:pPr>
      <w:r>
        <w:rPr>
          <w:rFonts w:hint="eastAsia"/>
          <w:bCs/>
          <w:szCs w:val="24"/>
        </w:rPr>
        <w:lastRenderedPageBreak/>
        <w:t>当該試験により答えようとする</w:t>
      </w:r>
      <w:r w:rsidR="00226C95">
        <w:rPr>
          <w:rFonts w:hint="eastAsia"/>
          <w:bCs/>
          <w:szCs w:val="24"/>
        </w:rPr>
        <w:t>リサーチ</w:t>
      </w:r>
      <w:r w:rsidR="000E4E2F" w:rsidRPr="00253E83">
        <w:rPr>
          <w:rFonts w:hint="eastAsia"/>
          <w:bCs/>
          <w:szCs w:val="24"/>
        </w:rPr>
        <w:t>クエスチョン</w:t>
      </w:r>
      <w:r>
        <w:rPr>
          <w:rFonts w:hint="eastAsia"/>
          <w:bCs/>
          <w:szCs w:val="24"/>
        </w:rPr>
        <w:t>は何か</w:t>
      </w:r>
      <w:r w:rsidR="00182E5E">
        <w:rPr>
          <w:rFonts w:hint="eastAsia"/>
          <w:bCs/>
          <w:szCs w:val="24"/>
        </w:rPr>
        <w:t>（安全性、有効性、医療経済</w:t>
      </w:r>
      <w:r w:rsidR="002A3173">
        <w:rPr>
          <w:rFonts w:hint="eastAsia"/>
          <w:bCs/>
          <w:szCs w:val="24"/>
        </w:rPr>
        <w:t>その他</w:t>
      </w:r>
      <w:r w:rsidR="00182E5E">
        <w:rPr>
          <w:rFonts w:hint="eastAsia"/>
          <w:bCs/>
          <w:szCs w:val="24"/>
        </w:rPr>
        <w:t>の有用性</w:t>
      </w:r>
      <w:r w:rsidR="006D7A88">
        <w:rPr>
          <w:rFonts w:hint="eastAsia"/>
          <w:bCs/>
          <w:szCs w:val="24"/>
        </w:rPr>
        <w:t>など</w:t>
      </w:r>
      <w:r w:rsidR="001D3411">
        <w:rPr>
          <w:rFonts w:hint="eastAsia"/>
          <w:bCs/>
          <w:szCs w:val="24"/>
        </w:rPr>
        <w:t>）</w:t>
      </w:r>
    </w:p>
    <w:p w14:paraId="4FAD2472" w14:textId="223A3D61" w:rsidR="000E4E2F" w:rsidRPr="00253E83" w:rsidRDefault="001564F2" w:rsidP="000E4E2F">
      <w:pPr>
        <w:pStyle w:val="a3"/>
        <w:numPr>
          <w:ilvl w:val="1"/>
          <w:numId w:val="10"/>
        </w:numPr>
        <w:ind w:leftChars="0"/>
        <w:rPr>
          <w:bCs/>
          <w:szCs w:val="24"/>
        </w:rPr>
      </w:pPr>
      <w:r>
        <w:rPr>
          <w:rFonts w:hint="eastAsia"/>
          <w:bCs/>
          <w:szCs w:val="24"/>
        </w:rPr>
        <w:t>探索的試験か</w:t>
      </w:r>
      <w:r w:rsidR="00B51C07">
        <w:rPr>
          <w:rFonts w:hint="eastAsia"/>
          <w:bCs/>
          <w:szCs w:val="24"/>
        </w:rPr>
        <w:t>（仮説を作るための試験、</w:t>
      </w:r>
      <w:r w:rsidR="005620EC">
        <w:rPr>
          <w:rFonts w:hint="eastAsia"/>
          <w:bCs/>
          <w:szCs w:val="24"/>
        </w:rPr>
        <w:t>初期の</w:t>
      </w:r>
      <w:r>
        <w:rPr>
          <w:rFonts w:hint="eastAsia"/>
          <w:bCs/>
          <w:szCs w:val="24"/>
        </w:rPr>
        <w:t>仮説を補強するための試験）</w:t>
      </w:r>
      <w:r w:rsidR="000E4E2F" w:rsidRPr="00253E83">
        <w:rPr>
          <w:rFonts w:hint="eastAsia"/>
          <w:bCs/>
          <w:szCs w:val="24"/>
        </w:rPr>
        <w:t>、検証的試験か</w:t>
      </w:r>
      <w:r w:rsidR="001C52D2">
        <w:rPr>
          <w:rFonts w:hint="eastAsia"/>
          <w:bCs/>
          <w:szCs w:val="24"/>
        </w:rPr>
        <w:t>（既存の仮説に最終的</w:t>
      </w:r>
      <w:r>
        <w:rPr>
          <w:rFonts w:hint="eastAsia"/>
          <w:bCs/>
          <w:szCs w:val="24"/>
        </w:rPr>
        <w:t>結論を与えるための試験）</w:t>
      </w:r>
    </w:p>
    <w:p w14:paraId="3EF88EBE" w14:textId="3B9CF09B" w:rsidR="001B3E7F" w:rsidRPr="00253E83" w:rsidRDefault="007F485B" w:rsidP="000E4E2F">
      <w:pPr>
        <w:pStyle w:val="a3"/>
        <w:numPr>
          <w:ilvl w:val="1"/>
          <w:numId w:val="10"/>
        </w:numPr>
        <w:ind w:leftChars="0"/>
        <w:rPr>
          <w:bCs/>
          <w:szCs w:val="24"/>
        </w:rPr>
      </w:pPr>
      <w:r w:rsidRPr="00253E83">
        <w:rPr>
          <w:rFonts w:hint="eastAsia"/>
          <w:bCs/>
          <w:szCs w:val="24"/>
        </w:rPr>
        <w:t>期待する成果</w:t>
      </w:r>
    </w:p>
    <w:p w14:paraId="057CA3AD" w14:textId="1D051966" w:rsidR="00251D29" w:rsidRPr="00253E83" w:rsidRDefault="001B3E7F" w:rsidP="00862E97">
      <w:pPr>
        <w:pStyle w:val="a3"/>
        <w:numPr>
          <w:ilvl w:val="0"/>
          <w:numId w:val="10"/>
        </w:numPr>
        <w:ind w:leftChars="0"/>
        <w:rPr>
          <w:bCs/>
          <w:szCs w:val="24"/>
        </w:rPr>
      </w:pPr>
      <w:r w:rsidRPr="00253E83">
        <w:rPr>
          <w:rFonts w:hint="eastAsia"/>
          <w:bCs/>
          <w:szCs w:val="24"/>
        </w:rPr>
        <w:t>意義：　医学・医療上の意義、社会的な意義など</w:t>
      </w:r>
      <w:r w:rsidR="0070477B" w:rsidRPr="00253E83">
        <w:rPr>
          <w:rFonts w:hint="eastAsia"/>
          <w:bCs/>
          <w:szCs w:val="24"/>
        </w:rPr>
        <w:t>、当該試験の成果として期待されること</w:t>
      </w:r>
    </w:p>
    <w:p w14:paraId="34D1242D" w14:textId="77777777" w:rsidR="00744B31" w:rsidRPr="00253E83" w:rsidRDefault="00744B31" w:rsidP="00744B31">
      <w:pPr>
        <w:rPr>
          <w:szCs w:val="24"/>
        </w:rPr>
      </w:pPr>
    </w:p>
    <w:p w14:paraId="566591BC" w14:textId="191EFD78" w:rsidR="00744B31" w:rsidRPr="00253E83" w:rsidRDefault="004950DC" w:rsidP="00744B31">
      <w:pPr>
        <w:rPr>
          <w:bCs/>
          <w:szCs w:val="24"/>
        </w:rPr>
      </w:pPr>
      <w:r w:rsidRPr="00253E83">
        <w:rPr>
          <w:szCs w:val="24"/>
        </w:rPr>
        <w:t>4</w:t>
      </w:r>
      <w:r w:rsidRPr="00253E83">
        <w:rPr>
          <w:rFonts w:hint="eastAsia"/>
          <w:szCs w:val="24"/>
        </w:rPr>
        <w:t xml:space="preserve">　</w:t>
      </w:r>
      <w:r w:rsidR="00DC166E" w:rsidRPr="00253E83">
        <w:rPr>
          <w:bCs/>
          <w:szCs w:val="24"/>
        </w:rPr>
        <w:t>試験</w:t>
      </w:r>
      <w:r w:rsidR="00744B31" w:rsidRPr="00253E83">
        <w:rPr>
          <w:bCs/>
          <w:szCs w:val="24"/>
        </w:rPr>
        <w:t>デザイン</w:t>
      </w:r>
    </w:p>
    <w:p w14:paraId="14802B29" w14:textId="51F21E66" w:rsidR="00744B31" w:rsidRPr="003158C3" w:rsidRDefault="003158C3" w:rsidP="00744B31">
      <w:pPr>
        <w:rPr>
          <w:bCs/>
          <w:szCs w:val="24"/>
        </w:rPr>
      </w:pPr>
      <w:r>
        <w:rPr>
          <w:rFonts w:hint="eastAsia"/>
          <w:bCs/>
          <w:szCs w:val="24"/>
        </w:rPr>
        <w:t>（注）</w:t>
      </w:r>
      <w:r w:rsidR="00DC166E" w:rsidRPr="003158C3">
        <w:rPr>
          <w:bCs/>
          <w:szCs w:val="24"/>
        </w:rPr>
        <w:t>臨床試験</w:t>
      </w:r>
      <w:r w:rsidR="00744B31" w:rsidRPr="003158C3">
        <w:rPr>
          <w:bCs/>
          <w:szCs w:val="24"/>
        </w:rPr>
        <w:t>の科学的</w:t>
      </w:r>
      <w:r w:rsidR="00FD4E05">
        <w:rPr>
          <w:rFonts w:hint="eastAsia"/>
          <w:bCs/>
          <w:szCs w:val="24"/>
        </w:rPr>
        <w:t>妥当</w:t>
      </w:r>
      <w:r w:rsidR="00744B31" w:rsidRPr="003158C3">
        <w:rPr>
          <w:bCs/>
          <w:szCs w:val="24"/>
        </w:rPr>
        <w:t>性</w:t>
      </w:r>
      <w:r w:rsidR="00DC166E" w:rsidRPr="003158C3">
        <w:rPr>
          <w:bCs/>
          <w:szCs w:val="24"/>
        </w:rPr>
        <w:t>および</w:t>
      </w:r>
      <w:r w:rsidR="00744B31" w:rsidRPr="003158C3">
        <w:rPr>
          <w:bCs/>
          <w:szCs w:val="24"/>
        </w:rPr>
        <w:t>データの信頼性は</w:t>
      </w:r>
      <w:r w:rsidR="00862E97" w:rsidRPr="003158C3">
        <w:rPr>
          <w:rFonts w:hint="eastAsia"/>
          <w:bCs/>
          <w:szCs w:val="24"/>
        </w:rPr>
        <w:t>、</w:t>
      </w:r>
      <w:r w:rsidR="00744B31" w:rsidRPr="003158C3">
        <w:rPr>
          <w:bCs/>
          <w:szCs w:val="24"/>
        </w:rPr>
        <w:t>本質的に</w:t>
      </w:r>
      <w:r w:rsidR="00CF64DD">
        <w:rPr>
          <w:rFonts w:hint="eastAsia"/>
          <w:bCs/>
          <w:szCs w:val="24"/>
        </w:rPr>
        <w:t>そ</w:t>
      </w:r>
      <w:r w:rsidR="00744B31" w:rsidRPr="003158C3">
        <w:rPr>
          <w:bCs/>
          <w:szCs w:val="24"/>
        </w:rPr>
        <w:t>の</w:t>
      </w:r>
      <w:r w:rsidR="00CF64DD">
        <w:rPr>
          <w:rFonts w:hint="eastAsia"/>
          <w:bCs/>
          <w:szCs w:val="24"/>
        </w:rPr>
        <w:t>試験</w:t>
      </w:r>
      <w:r w:rsidR="00744B31" w:rsidRPr="003158C3">
        <w:rPr>
          <w:bCs/>
          <w:szCs w:val="24"/>
        </w:rPr>
        <w:t>デザインに依存する</w:t>
      </w:r>
      <w:r w:rsidR="00E20CDF">
        <w:rPr>
          <w:rFonts w:hint="eastAsia"/>
          <w:bCs/>
          <w:szCs w:val="24"/>
        </w:rPr>
        <w:t>。そのため</w:t>
      </w:r>
      <w:r w:rsidR="00DC166E" w:rsidRPr="003158C3">
        <w:rPr>
          <w:bCs/>
          <w:szCs w:val="24"/>
        </w:rPr>
        <w:t>試験</w:t>
      </w:r>
      <w:r w:rsidR="00744B31" w:rsidRPr="003158C3">
        <w:rPr>
          <w:bCs/>
          <w:szCs w:val="24"/>
        </w:rPr>
        <w:t>デザインの説明には下記の事項を含めるべきである.</w:t>
      </w:r>
    </w:p>
    <w:p w14:paraId="140480F7" w14:textId="77777777" w:rsidR="00744B31" w:rsidRPr="00253E83" w:rsidRDefault="00744B31" w:rsidP="00744B31">
      <w:pPr>
        <w:rPr>
          <w:szCs w:val="24"/>
        </w:rPr>
      </w:pPr>
    </w:p>
    <w:p w14:paraId="0BD438A2" w14:textId="58AB210E" w:rsidR="00744B31" w:rsidRPr="00253E83" w:rsidRDefault="00744B31" w:rsidP="00744B31">
      <w:pPr>
        <w:rPr>
          <w:szCs w:val="24"/>
        </w:rPr>
      </w:pPr>
      <w:r w:rsidRPr="00253E83">
        <w:rPr>
          <w:szCs w:val="24"/>
        </w:rPr>
        <w:t>4.1</w:t>
      </w:r>
      <w:r w:rsidR="00057B31" w:rsidRPr="00253E83">
        <w:rPr>
          <w:rFonts w:hint="eastAsia"/>
          <w:szCs w:val="24"/>
        </w:rPr>
        <w:t xml:space="preserve">　評価項目</w:t>
      </w:r>
    </w:p>
    <w:p w14:paraId="45A2B2E1" w14:textId="586CA7A9" w:rsidR="00057B31" w:rsidRPr="00253E83" w:rsidRDefault="00120401" w:rsidP="00120401">
      <w:pPr>
        <w:rPr>
          <w:bCs/>
          <w:szCs w:val="24"/>
        </w:rPr>
      </w:pPr>
      <w:r w:rsidRPr="00253E83">
        <w:rPr>
          <w:bCs/>
          <w:szCs w:val="24"/>
        </w:rPr>
        <w:t xml:space="preserve">(1) </w:t>
      </w:r>
      <w:r w:rsidR="00744B31" w:rsidRPr="00253E83">
        <w:rPr>
          <w:bCs/>
          <w:szCs w:val="24"/>
        </w:rPr>
        <w:t>主要評価項目</w:t>
      </w:r>
    </w:p>
    <w:p w14:paraId="7CDEE71E" w14:textId="70A132BE" w:rsidR="00057B31" w:rsidRPr="00253E83" w:rsidRDefault="00120401" w:rsidP="00120401">
      <w:pPr>
        <w:rPr>
          <w:bCs/>
          <w:szCs w:val="24"/>
        </w:rPr>
      </w:pPr>
      <w:r w:rsidRPr="00253E83">
        <w:rPr>
          <w:bCs/>
          <w:szCs w:val="24"/>
        </w:rPr>
        <w:t xml:space="preserve">(2) </w:t>
      </w:r>
      <w:r w:rsidR="00744B31" w:rsidRPr="00253E83">
        <w:rPr>
          <w:bCs/>
          <w:szCs w:val="24"/>
        </w:rPr>
        <w:t>副次的評価項目(</w:t>
      </w:r>
      <w:r w:rsidR="00057B31" w:rsidRPr="00253E83">
        <w:rPr>
          <w:rFonts w:hint="eastAsia"/>
          <w:bCs/>
          <w:szCs w:val="24"/>
        </w:rPr>
        <w:t>設定する</w:t>
      </w:r>
      <w:r w:rsidR="00744B31" w:rsidRPr="00253E83">
        <w:rPr>
          <w:bCs/>
          <w:szCs w:val="24"/>
        </w:rPr>
        <w:t>場合)</w:t>
      </w:r>
    </w:p>
    <w:p w14:paraId="678D5B77" w14:textId="6DF0F6DB" w:rsidR="00744B31" w:rsidRPr="00253E83" w:rsidRDefault="00120401" w:rsidP="00120401">
      <w:pPr>
        <w:rPr>
          <w:bCs/>
          <w:szCs w:val="24"/>
        </w:rPr>
      </w:pPr>
      <w:r w:rsidRPr="00253E83">
        <w:rPr>
          <w:bCs/>
          <w:szCs w:val="24"/>
        </w:rPr>
        <w:t xml:space="preserve">(3) </w:t>
      </w:r>
      <w:r w:rsidR="00057B31" w:rsidRPr="00253E83">
        <w:rPr>
          <w:rFonts w:hint="eastAsia"/>
          <w:bCs/>
          <w:szCs w:val="24"/>
        </w:rPr>
        <w:t>探索的評価項目</w:t>
      </w:r>
      <w:r w:rsidR="00057B31" w:rsidRPr="00253E83">
        <w:rPr>
          <w:bCs/>
          <w:szCs w:val="24"/>
        </w:rPr>
        <w:t>(</w:t>
      </w:r>
      <w:r w:rsidR="00057B31" w:rsidRPr="00253E83">
        <w:rPr>
          <w:rFonts w:hint="eastAsia"/>
          <w:bCs/>
          <w:szCs w:val="24"/>
        </w:rPr>
        <w:t>設定する</w:t>
      </w:r>
      <w:r w:rsidR="00057B31" w:rsidRPr="00253E83">
        <w:rPr>
          <w:bCs/>
          <w:szCs w:val="24"/>
        </w:rPr>
        <w:t>場合)</w:t>
      </w:r>
    </w:p>
    <w:p w14:paraId="34FAE269" w14:textId="77777777" w:rsidR="00744B31" w:rsidRPr="00253E83" w:rsidRDefault="00744B31" w:rsidP="00744B31">
      <w:pPr>
        <w:rPr>
          <w:szCs w:val="24"/>
        </w:rPr>
      </w:pPr>
    </w:p>
    <w:p w14:paraId="17CCAB7E" w14:textId="7214D61A" w:rsidR="00744B31" w:rsidRPr="00253E83" w:rsidRDefault="00744B31" w:rsidP="00744B31">
      <w:pPr>
        <w:rPr>
          <w:szCs w:val="24"/>
        </w:rPr>
      </w:pPr>
      <w:r w:rsidRPr="00253E83">
        <w:rPr>
          <w:szCs w:val="24"/>
        </w:rPr>
        <w:t>4.2</w:t>
      </w:r>
      <w:r w:rsidR="00F65AA6" w:rsidRPr="00253E83">
        <w:rPr>
          <w:rFonts w:hint="eastAsia"/>
          <w:szCs w:val="24"/>
        </w:rPr>
        <w:t xml:space="preserve">　試験方法</w:t>
      </w:r>
    </w:p>
    <w:p w14:paraId="6264A4B2" w14:textId="77777777" w:rsidR="009B631F" w:rsidRDefault="00DC166E" w:rsidP="00F65AA6">
      <w:pPr>
        <w:pStyle w:val="a3"/>
        <w:numPr>
          <w:ilvl w:val="0"/>
          <w:numId w:val="12"/>
        </w:numPr>
        <w:ind w:leftChars="0"/>
        <w:rPr>
          <w:bCs/>
          <w:szCs w:val="24"/>
        </w:rPr>
      </w:pPr>
      <w:r w:rsidRPr="00253E83">
        <w:rPr>
          <w:bCs/>
          <w:szCs w:val="24"/>
        </w:rPr>
        <w:t>臨床試験</w:t>
      </w:r>
      <w:r w:rsidR="00744B31" w:rsidRPr="00253E83">
        <w:rPr>
          <w:bCs/>
          <w:szCs w:val="24"/>
        </w:rPr>
        <w:t>の種類</w:t>
      </w:r>
      <w:r w:rsidR="00661824" w:rsidRPr="00253E83">
        <w:rPr>
          <w:rFonts w:hint="eastAsia"/>
          <w:bCs/>
          <w:szCs w:val="24"/>
        </w:rPr>
        <w:t>や</w:t>
      </w:r>
      <w:r w:rsidR="00744B31" w:rsidRPr="00253E83">
        <w:rPr>
          <w:bCs/>
          <w:szCs w:val="24"/>
        </w:rPr>
        <w:t>デザイン</w:t>
      </w:r>
      <w:r w:rsidR="008C42FC" w:rsidRPr="00253E83">
        <w:rPr>
          <w:rFonts w:hint="eastAsia"/>
          <w:bCs/>
          <w:szCs w:val="24"/>
        </w:rPr>
        <w:t>に関する</w:t>
      </w:r>
      <w:r w:rsidR="00744B31" w:rsidRPr="00253E83">
        <w:rPr>
          <w:bCs/>
          <w:szCs w:val="24"/>
        </w:rPr>
        <w:t>説明</w:t>
      </w:r>
    </w:p>
    <w:p w14:paraId="36F4B0C3" w14:textId="69896D46" w:rsidR="00F65AA6" w:rsidRPr="00253E83" w:rsidRDefault="00661824" w:rsidP="009B631F">
      <w:pPr>
        <w:pStyle w:val="a3"/>
        <w:numPr>
          <w:ilvl w:val="1"/>
          <w:numId w:val="12"/>
        </w:numPr>
        <w:ind w:leftChars="0"/>
        <w:rPr>
          <w:bCs/>
          <w:szCs w:val="24"/>
        </w:rPr>
      </w:pPr>
      <w:r w:rsidRPr="00253E83">
        <w:rPr>
          <w:bCs/>
          <w:szCs w:val="24"/>
        </w:rPr>
        <w:t>例</w:t>
      </w:r>
      <w:r w:rsidRPr="00253E83">
        <w:rPr>
          <w:rFonts w:hint="eastAsia"/>
          <w:bCs/>
          <w:szCs w:val="24"/>
        </w:rPr>
        <w:t>：２</w:t>
      </w:r>
      <w:r w:rsidR="00744B31" w:rsidRPr="00253E83">
        <w:rPr>
          <w:bCs/>
          <w:szCs w:val="24"/>
        </w:rPr>
        <w:t>重盲検</w:t>
      </w:r>
      <w:r w:rsidR="00717C08" w:rsidRPr="00253E83">
        <w:rPr>
          <w:bCs/>
          <w:szCs w:val="24"/>
        </w:rPr>
        <w:t>、</w:t>
      </w:r>
      <w:r w:rsidR="00744B31" w:rsidRPr="00253E83">
        <w:rPr>
          <w:bCs/>
          <w:szCs w:val="24"/>
        </w:rPr>
        <w:t>プラセボ対照</w:t>
      </w:r>
      <w:r w:rsidR="00717C08" w:rsidRPr="00253E83">
        <w:rPr>
          <w:bCs/>
          <w:szCs w:val="24"/>
        </w:rPr>
        <w:t>、</w:t>
      </w:r>
      <w:r w:rsidR="00744B31" w:rsidRPr="00253E83">
        <w:rPr>
          <w:bCs/>
          <w:szCs w:val="24"/>
        </w:rPr>
        <w:t>並行群問</w:t>
      </w:r>
      <w:r w:rsidRPr="00253E83">
        <w:rPr>
          <w:rFonts w:hint="eastAsia"/>
          <w:bCs/>
          <w:szCs w:val="24"/>
        </w:rPr>
        <w:t>比較</w:t>
      </w:r>
      <w:r w:rsidR="00744B31" w:rsidRPr="00253E83">
        <w:rPr>
          <w:bCs/>
          <w:szCs w:val="24"/>
        </w:rPr>
        <w:t>試験など</w:t>
      </w:r>
    </w:p>
    <w:p w14:paraId="5F67CD14" w14:textId="77777777" w:rsidR="009B631F" w:rsidRDefault="00DC166E" w:rsidP="00F65AA6">
      <w:pPr>
        <w:pStyle w:val="a3"/>
        <w:numPr>
          <w:ilvl w:val="0"/>
          <w:numId w:val="12"/>
        </w:numPr>
        <w:ind w:leftChars="0"/>
        <w:rPr>
          <w:bCs/>
          <w:szCs w:val="24"/>
        </w:rPr>
      </w:pPr>
      <w:r w:rsidRPr="00253E83">
        <w:rPr>
          <w:bCs/>
          <w:szCs w:val="24"/>
        </w:rPr>
        <w:t>臨床試験</w:t>
      </w:r>
      <w:r w:rsidR="00744B31" w:rsidRPr="00253E83">
        <w:rPr>
          <w:bCs/>
          <w:szCs w:val="24"/>
        </w:rPr>
        <w:t>の</w:t>
      </w:r>
      <w:r w:rsidR="00711486" w:rsidRPr="00253E83">
        <w:rPr>
          <w:rFonts w:hint="eastAsia"/>
          <w:bCs/>
          <w:szCs w:val="24"/>
        </w:rPr>
        <w:t>実施</w:t>
      </w:r>
      <w:r w:rsidR="00744B31" w:rsidRPr="00253E83">
        <w:rPr>
          <w:bCs/>
          <w:szCs w:val="24"/>
        </w:rPr>
        <w:t>手順</w:t>
      </w:r>
      <w:r w:rsidR="00711486" w:rsidRPr="00253E83">
        <w:rPr>
          <w:rFonts w:hint="eastAsia"/>
          <w:bCs/>
          <w:szCs w:val="24"/>
        </w:rPr>
        <w:t>や</w:t>
      </w:r>
      <w:r w:rsidR="00744B31" w:rsidRPr="00253E83">
        <w:rPr>
          <w:bCs/>
          <w:szCs w:val="24"/>
        </w:rPr>
        <w:t>段階等を図式化した表示</w:t>
      </w:r>
    </w:p>
    <w:p w14:paraId="21DBAFFB" w14:textId="260A79F8" w:rsidR="00744B31" w:rsidRPr="00253E83" w:rsidRDefault="00551ABB" w:rsidP="009B631F">
      <w:pPr>
        <w:pStyle w:val="a3"/>
        <w:numPr>
          <w:ilvl w:val="1"/>
          <w:numId w:val="12"/>
        </w:numPr>
        <w:ind w:leftChars="0"/>
        <w:rPr>
          <w:bCs/>
          <w:szCs w:val="24"/>
        </w:rPr>
      </w:pPr>
      <w:r>
        <w:rPr>
          <w:rFonts w:hint="eastAsia"/>
          <w:bCs/>
          <w:szCs w:val="24"/>
        </w:rPr>
        <w:t>スタディカレンダーやシェーマの挿入などを推奨</w:t>
      </w:r>
    </w:p>
    <w:p w14:paraId="03FAF44C" w14:textId="77777777" w:rsidR="00744B31" w:rsidRPr="00253E83" w:rsidRDefault="00744B31" w:rsidP="00744B31">
      <w:pPr>
        <w:rPr>
          <w:bCs/>
          <w:szCs w:val="24"/>
        </w:rPr>
      </w:pPr>
    </w:p>
    <w:p w14:paraId="4D7ABF5B" w14:textId="51ADA292" w:rsidR="00744B31" w:rsidRPr="00253E83" w:rsidRDefault="00744B31" w:rsidP="00744B31">
      <w:pPr>
        <w:rPr>
          <w:bCs/>
          <w:szCs w:val="24"/>
        </w:rPr>
      </w:pPr>
      <w:r w:rsidRPr="00253E83">
        <w:rPr>
          <w:bCs/>
          <w:szCs w:val="24"/>
        </w:rPr>
        <w:t>4.3</w:t>
      </w:r>
      <w:r w:rsidR="00F65AA6" w:rsidRPr="00253E83">
        <w:rPr>
          <w:rFonts w:hint="eastAsia"/>
          <w:bCs/>
          <w:szCs w:val="24"/>
        </w:rPr>
        <w:t xml:space="preserve">　</w:t>
      </w:r>
      <w:r w:rsidR="00720683" w:rsidRPr="00253E83">
        <w:rPr>
          <w:rFonts w:hint="eastAsia"/>
          <w:bCs/>
          <w:szCs w:val="24"/>
        </w:rPr>
        <w:t>バイアス</w:t>
      </w:r>
    </w:p>
    <w:p w14:paraId="790BE54A" w14:textId="593B895A" w:rsidR="00744B31" w:rsidRPr="00253E83" w:rsidRDefault="00D71D86" w:rsidP="00DA34CA">
      <w:pPr>
        <w:pStyle w:val="a3"/>
        <w:numPr>
          <w:ilvl w:val="0"/>
          <w:numId w:val="13"/>
        </w:numPr>
        <w:ind w:leftChars="0"/>
        <w:rPr>
          <w:bCs/>
          <w:szCs w:val="24"/>
        </w:rPr>
      </w:pPr>
      <w:r w:rsidRPr="00253E83">
        <w:rPr>
          <w:rFonts w:hint="eastAsia"/>
          <w:bCs/>
          <w:szCs w:val="24"/>
        </w:rPr>
        <w:t>当該試験において、各種の</w:t>
      </w:r>
      <w:r w:rsidR="00744B31" w:rsidRPr="00253E83">
        <w:rPr>
          <w:rFonts w:hint="eastAsia"/>
          <w:bCs/>
          <w:szCs w:val="24"/>
        </w:rPr>
        <w:t>バ</w:t>
      </w:r>
      <w:r w:rsidR="00744B31" w:rsidRPr="00253E83">
        <w:rPr>
          <w:bCs/>
          <w:szCs w:val="24"/>
        </w:rPr>
        <w:t>イアスを</w:t>
      </w:r>
      <w:r w:rsidR="00F65AA6" w:rsidRPr="00253E83">
        <w:rPr>
          <w:rFonts w:hint="eastAsia"/>
          <w:bCs/>
          <w:szCs w:val="24"/>
        </w:rPr>
        <w:t>最小化する</w:t>
      </w:r>
      <w:r w:rsidR="00340E0A">
        <w:rPr>
          <w:rFonts w:hint="eastAsia"/>
          <w:bCs/>
          <w:szCs w:val="24"/>
        </w:rPr>
        <w:t>ため</w:t>
      </w:r>
      <w:r w:rsidR="00F65AA6" w:rsidRPr="00253E83">
        <w:rPr>
          <w:rFonts w:hint="eastAsia"/>
          <w:bCs/>
          <w:szCs w:val="24"/>
        </w:rPr>
        <w:t>、または</w:t>
      </w:r>
      <w:r w:rsidRPr="00253E83">
        <w:rPr>
          <w:bCs/>
          <w:szCs w:val="24"/>
        </w:rPr>
        <w:t>避けるために</w:t>
      </w:r>
      <w:r w:rsidRPr="00253E83">
        <w:rPr>
          <w:rFonts w:hint="eastAsia"/>
          <w:bCs/>
          <w:szCs w:val="24"/>
        </w:rPr>
        <w:t>用いる</w:t>
      </w:r>
      <w:r w:rsidR="00744B31" w:rsidRPr="00253E83">
        <w:rPr>
          <w:bCs/>
          <w:szCs w:val="24"/>
        </w:rPr>
        <w:t>方法の説明</w:t>
      </w:r>
    </w:p>
    <w:p w14:paraId="586842EA" w14:textId="13DF014E" w:rsidR="00744B31" w:rsidRPr="00253E83" w:rsidRDefault="00744B31" w:rsidP="00AD7844">
      <w:pPr>
        <w:ind w:leftChars="100" w:left="240"/>
        <w:rPr>
          <w:bCs/>
          <w:szCs w:val="24"/>
        </w:rPr>
      </w:pPr>
      <w:r w:rsidRPr="00253E83">
        <w:rPr>
          <w:bCs/>
          <w:szCs w:val="24"/>
        </w:rPr>
        <w:t>(a) 無作為化</w:t>
      </w:r>
      <w:r w:rsidR="003B3AC3" w:rsidRPr="00253E83">
        <w:rPr>
          <w:rFonts w:hint="eastAsia"/>
          <w:bCs/>
          <w:szCs w:val="24"/>
        </w:rPr>
        <w:t>（実施する場合</w:t>
      </w:r>
      <w:r w:rsidR="00AD7844" w:rsidRPr="00253E83">
        <w:rPr>
          <w:rFonts w:hint="eastAsia"/>
          <w:bCs/>
          <w:szCs w:val="24"/>
        </w:rPr>
        <w:t>、</w:t>
      </w:r>
      <w:r w:rsidR="003B3AC3" w:rsidRPr="00253E83">
        <w:rPr>
          <w:rFonts w:hint="eastAsia"/>
          <w:bCs/>
          <w:szCs w:val="24"/>
        </w:rPr>
        <w:t>その</w:t>
      </w:r>
      <w:r w:rsidR="00AD7844" w:rsidRPr="00253E83">
        <w:rPr>
          <w:rFonts w:hint="eastAsia"/>
          <w:bCs/>
          <w:szCs w:val="24"/>
        </w:rPr>
        <w:t>具体的</w:t>
      </w:r>
      <w:r w:rsidR="003B3AC3" w:rsidRPr="00253E83">
        <w:rPr>
          <w:rFonts w:hint="eastAsia"/>
          <w:bCs/>
          <w:szCs w:val="24"/>
        </w:rPr>
        <w:t>方法）</w:t>
      </w:r>
    </w:p>
    <w:p w14:paraId="32DBEEBD" w14:textId="6814E6DC" w:rsidR="00744B31" w:rsidRPr="00253E83" w:rsidRDefault="00744B31" w:rsidP="00AD7844">
      <w:pPr>
        <w:ind w:leftChars="100" w:left="240"/>
        <w:rPr>
          <w:bCs/>
          <w:szCs w:val="24"/>
        </w:rPr>
      </w:pPr>
      <w:r w:rsidRPr="00253E83">
        <w:rPr>
          <w:bCs/>
          <w:szCs w:val="24"/>
        </w:rPr>
        <w:t>(b) 盲検化</w:t>
      </w:r>
      <w:r w:rsidR="008B49C1" w:rsidRPr="00253E83">
        <w:rPr>
          <w:rFonts w:hint="eastAsia"/>
          <w:bCs/>
          <w:szCs w:val="24"/>
        </w:rPr>
        <w:t>（１重盲検、２重盲検）</w:t>
      </w:r>
    </w:p>
    <w:p w14:paraId="3A62996F" w14:textId="77777777" w:rsidR="00744B31" w:rsidRPr="00253E83" w:rsidRDefault="00744B31" w:rsidP="00744B31">
      <w:pPr>
        <w:rPr>
          <w:bCs/>
          <w:szCs w:val="24"/>
        </w:rPr>
      </w:pPr>
    </w:p>
    <w:p w14:paraId="73A509D1" w14:textId="5C0DFE07" w:rsidR="00744B31" w:rsidRPr="00253E83" w:rsidRDefault="00744B31" w:rsidP="00744B31">
      <w:pPr>
        <w:rPr>
          <w:bCs/>
          <w:szCs w:val="24"/>
        </w:rPr>
      </w:pPr>
      <w:r w:rsidRPr="00253E83">
        <w:rPr>
          <w:bCs/>
          <w:szCs w:val="24"/>
        </w:rPr>
        <w:t>4.4</w:t>
      </w:r>
      <w:r w:rsidR="00DA34CA" w:rsidRPr="00253E83">
        <w:rPr>
          <w:rFonts w:hint="eastAsia"/>
          <w:bCs/>
          <w:szCs w:val="24"/>
        </w:rPr>
        <w:t xml:space="preserve">　</w:t>
      </w:r>
      <w:r w:rsidR="005613AE" w:rsidRPr="00253E83">
        <w:rPr>
          <w:rFonts w:hint="eastAsia"/>
          <w:bCs/>
          <w:szCs w:val="24"/>
        </w:rPr>
        <w:t>試験薬</w:t>
      </w:r>
      <w:r w:rsidR="00992EBF">
        <w:rPr>
          <w:rFonts w:hint="eastAsia"/>
          <w:bCs/>
          <w:szCs w:val="24"/>
        </w:rPr>
        <w:t>（試験機器、試験治療</w:t>
      </w:r>
      <w:r w:rsidR="00DA34CA" w:rsidRPr="00253E83">
        <w:rPr>
          <w:rFonts w:hint="eastAsia"/>
          <w:bCs/>
          <w:szCs w:val="24"/>
        </w:rPr>
        <w:t>）</w:t>
      </w:r>
      <w:r w:rsidR="00D45F71" w:rsidRPr="00253E83">
        <w:rPr>
          <w:rFonts w:hint="eastAsia"/>
          <w:bCs/>
          <w:szCs w:val="24"/>
        </w:rPr>
        <w:t>の情報</w:t>
      </w:r>
    </w:p>
    <w:p w14:paraId="1D76969B" w14:textId="19D10F8F" w:rsidR="00744B31" w:rsidRPr="00253E83" w:rsidRDefault="00DC166E" w:rsidP="008C3A9A">
      <w:pPr>
        <w:pStyle w:val="a3"/>
        <w:numPr>
          <w:ilvl w:val="0"/>
          <w:numId w:val="13"/>
        </w:numPr>
        <w:ind w:leftChars="0"/>
        <w:rPr>
          <w:bCs/>
          <w:szCs w:val="24"/>
        </w:rPr>
      </w:pPr>
      <w:r w:rsidRPr="00253E83">
        <w:rPr>
          <w:bCs/>
          <w:szCs w:val="24"/>
        </w:rPr>
        <w:t>試験</w:t>
      </w:r>
      <w:r w:rsidR="00744B31" w:rsidRPr="00253E83">
        <w:rPr>
          <w:bCs/>
          <w:szCs w:val="24"/>
        </w:rPr>
        <w:t>薬の用法・用量の説明</w:t>
      </w:r>
      <w:r w:rsidR="003D3E1B" w:rsidRPr="00253E83">
        <w:rPr>
          <w:rFonts w:hint="eastAsia"/>
          <w:bCs/>
          <w:szCs w:val="24"/>
        </w:rPr>
        <w:t>（</w:t>
      </w:r>
      <w:r w:rsidRPr="00253E83">
        <w:rPr>
          <w:bCs/>
          <w:szCs w:val="24"/>
        </w:rPr>
        <w:t>試験</w:t>
      </w:r>
      <w:r w:rsidR="00744B31" w:rsidRPr="00253E83">
        <w:rPr>
          <w:bCs/>
          <w:szCs w:val="24"/>
        </w:rPr>
        <w:t>薬の剤型</w:t>
      </w:r>
      <w:r w:rsidR="00717C08" w:rsidRPr="00253E83">
        <w:rPr>
          <w:bCs/>
          <w:szCs w:val="24"/>
        </w:rPr>
        <w:t>、</w:t>
      </w:r>
      <w:r w:rsidR="00744B31" w:rsidRPr="00253E83">
        <w:rPr>
          <w:bCs/>
          <w:szCs w:val="24"/>
        </w:rPr>
        <w:t>包装</w:t>
      </w:r>
      <w:r w:rsidRPr="00253E83">
        <w:rPr>
          <w:bCs/>
          <w:szCs w:val="24"/>
        </w:rPr>
        <w:t>および</w:t>
      </w:r>
      <w:r w:rsidR="00744B31" w:rsidRPr="00253E83">
        <w:rPr>
          <w:bCs/>
          <w:szCs w:val="24"/>
        </w:rPr>
        <w:t>表示に関する記載も含む</w:t>
      </w:r>
      <w:r w:rsidR="003D3E1B" w:rsidRPr="00253E83">
        <w:rPr>
          <w:rFonts w:hint="eastAsia"/>
          <w:bCs/>
          <w:szCs w:val="24"/>
        </w:rPr>
        <w:t>）</w:t>
      </w:r>
    </w:p>
    <w:p w14:paraId="0173EB65" w14:textId="389484F5" w:rsidR="008C3A9A" w:rsidRPr="00253E83" w:rsidRDefault="008C3A9A" w:rsidP="008C3A9A">
      <w:pPr>
        <w:pStyle w:val="a3"/>
        <w:numPr>
          <w:ilvl w:val="0"/>
          <w:numId w:val="13"/>
        </w:numPr>
        <w:ind w:leftChars="0"/>
        <w:rPr>
          <w:bCs/>
          <w:szCs w:val="24"/>
        </w:rPr>
      </w:pPr>
      <w:r w:rsidRPr="00253E83">
        <w:rPr>
          <w:rFonts w:hint="eastAsia"/>
          <w:bCs/>
          <w:szCs w:val="24"/>
        </w:rPr>
        <w:t>既承認薬（機器）の場合は最新の添付文書（説明書等）、未承認薬の場合は「試験薬概要書」を添付資料とすること。</w:t>
      </w:r>
    </w:p>
    <w:p w14:paraId="697C7F90" w14:textId="77777777" w:rsidR="00744B31" w:rsidRPr="00253E83" w:rsidRDefault="00744B31" w:rsidP="00744B31">
      <w:pPr>
        <w:rPr>
          <w:bCs/>
          <w:szCs w:val="24"/>
        </w:rPr>
      </w:pPr>
    </w:p>
    <w:p w14:paraId="6836AD8C" w14:textId="0289BAB2" w:rsidR="00744B31" w:rsidRPr="00253E83" w:rsidRDefault="00744B31" w:rsidP="00744B31">
      <w:pPr>
        <w:rPr>
          <w:bCs/>
          <w:szCs w:val="24"/>
        </w:rPr>
      </w:pPr>
      <w:r w:rsidRPr="00253E83">
        <w:rPr>
          <w:bCs/>
          <w:szCs w:val="24"/>
        </w:rPr>
        <w:t>4.5</w:t>
      </w:r>
      <w:r w:rsidR="00DA34CA" w:rsidRPr="00253E83">
        <w:rPr>
          <w:rFonts w:hint="eastAsia"/>
          <w:bCs/>
          <w:szCs w:val="24"/>
        </w:rPr>
        <w:t xml:space="preserve">　研究実施期間</w:t>
      </w:r>
    </w:p>
    <w:p w14:paraId="14ACC5D4" w14:textId="337E34BB" w:rsidR="00744B31" w:rsidRPr="00253E83" w:rsidRDefault="00204548" w:rsidP="00DA34CA">
      <w:pPr>
        <w:pStyle w:val="a3"/>
        <w:numPr>
          <w:ilvl w:val="0"/>
          <w:numId w:val="13"/>
        </w:numPr>
        <w:ind w:leftChars="0"/>
        <w:rPr>
          <w:bCs/>
          <w:szCs w:val="24"/>
        </w:rPr>
      </w:pPr>
      <w:r w:rsidRPr="00253E83">
        <w:rPr>
          <w:bCs/>
          <w:szCs w:val="24"/>
        </w:rPr>
        <w:lastRenderedPageBreak/>
        <w:t>被験者</w:t>
      </w:r>
      <w:r w:rsidR="00744B31" w:rsidRPr="00253E83">
        <w:rPr>
          <w:bCs/>
          <w:szCs w:val="24"/>
        </w:rPr>
        <w:t>の参加予定期間</w:t>
      </w:r>
      <w:r w:rsidR="00C80010">
        <w:rPr>
          <w:rFonts w:hint="eastAsia"/>
          <w:bCs/>
          <w:szCs w:val="24"/>
        </w:rPr>
        <w:t>（スクリーニング期間、試験治療実施期間）</w:t>
      </w:r>
      <w:r w:rsidR="00717C08" w:rsidRPr="00253E83">
        <w:rPr>
          <w:bCs/>
          <w:szCs w:val="24"/>
        </w:rPr>
        <w:t>、</w:t>
      </w:r>
      <w:r w:rsidR="00744B31" w:rsidRPr="00253E83">
        <w:rPr>
          <w:bCs/>
          <w:szCs w:val="24"/>
        </w:rPr>
        <w:t>フォローアップ</w:t>
      </w:r>
      <w:r w:rsidR="00CC05D7">
        <w:rPr>
          <w:rFonts w:hint="eastAsia"/>
          <w:bCs/>
          <w:szCs w:val="24"/>
        </w:rPr>
        <w:t>期間</w:t>
      </w:r>
      <w:r w:rsidR="00744B31" w:rsidRPr="00253E83">
        <w:rPr>
          <w:bCs/>
          <w:szCs w:val="24"/>
        </w:rPr>
        <w:t>(</w:t>
      </w:r>
      <w:r w:rsidR="00D5211E" w:rsidRPr="00253E83">
        <w:rPr>
          <w:rFonts w:hint="eastAsia"/>
          <w:bCs/>
          <w:szCs w:val="24"/>
        </w:rPr>
        <w:t>行う</w:t>
      </w:r>
      <w:r w:rsidR="00744B31" w:rsidRPr="00253E83">
        <w:rPr>
          <w:bCs/>
          <w:szCs w:val="24"/>
        </w:rPr>
        <w:t>場合)</w:t>
      </w:r>
      <w:r w:rsidR="000A21B9">
        <w:rPr>
          <w:rFonts w:hint="eastAsia"/>
          <w:bCs/>
          <w:szCs w:val="24"/>
        </w:rPr>
        <w:t>など</w:t>
      </w:r>
      <w:r w:rsidR="00D5211E" w:rsidRPr="00253E83">
        <w:rPr>
          <w:rFonts w:hint="eastAsia"/>
          <w:bCs/>
          <w:szCs w:val="24"/>
        </w:rPr>
        <w:t>、</w:t>
      </w:r>
      <w:r w:rsidR="00DC166E" w:rsidRPr="00253E83">
        <w:rPr>
          <w:bCs/>
          <w:szCs w:val="24"/>
        </w:rPr>
        <w:t>臨床試験</w:t>
      </w:r>
      <w:r w:rsidR="005A07F1">
        <w:rPr>
          <w:rFonts w:hint="eastAsia"/>
          <w:bCs/>
          <w:szCs w:val="24"/>
        </w:rPr>
        <w:t>全体</w:t>
      </w:r>
      <w:r w:rsidR="00744B31" w:rsidRPr="00253E83">
        <w:rPr>
          <w:bCs/>
          <w:szCs w:val="24"/>
        </w:rPr>
        <w:t>の</w:t>
      </w:r>
      <w:r w:rsidR="00D5211E" w:rsidRPr="00253E83">
        <w:rPr>
          <w:rFonts w:hint="eastAsia"/>
          <w:bCs/>
          <w:szCs w:val="24"/>
        </w:rPr>
        <w:t>実施</w:t>
      </w:r>
      <w:r w:rsidR="00D5211E" w:rsidRPr="00253E83">
        <w:rPr>
          <w:bCs/>
          <w:szCs w:val="24"/>
        </w:rPr>
        <w:t>順序</w:t>
      </w:r>
      <w:r w:rsidR="00D5211E" w:rsidRPr="00253E83">
        <w:rPr>
          <w:rFonts w:hint="eastAsia"/>
          <w:bCs/>
          <w:szCs w:val="24"/>
        </w:rPr>
        <w:t>と、各々の所要</w:t>
      </w:r>
      <w:r w:rsidR="00744B31" w:rsidRPr="00253E83">
        <w:rPr>
          <w:bCs/>
          <w:szCs w:val="24"/>
        </w:rPr>
        <w:t>期間の説明</w:t>
      </w:r>
    </w:p>
    <w:p w14:paraId="432E140E" w14:textId="77777777" w:rsidR="00113D7D" w:rsidRPr="00253E83" w:rsidRDefault="00113D7D" w:rsidP="00744B31">
      <w:pPr>
        <w:rPr>
          <w:bCs/>
          <w:szCs w:val="24"/>
        </w:rPr>
      </w:pPr>
    </w:p>
    <w:p w14:paraId="59C44636" w14:textId="77D92CCE" w:rsidR="00744B31" w:rsidRPr="00253E83" w:rsidRDefault="00744B31" w:rsidP="00744B31">
      <w:pPr>
        <w:rPr>
          <w:bCs/>
          <w:szCs w:val="24"/>
        </w:rPr>
      </w:pPr>
      <w:r w:rsidRPr="00253E83">
        <w:rPr>
          <w:bCs/>
          <w:szCs w:val="24"/>
        </w:rPr>
        <w:t>4.6</w:t>
      </w:r>
      <w:r w:rsidR="006333B2" w:rsidRPr="00253E83">
        <w:rPr>
          <w:rFonts w:hint="eastAsia"/>
          <w:bCs/>
          <w:szCs w:val="24"/>
        </w:rPr>
        <w:t xml:space="preserve">　試験の中断・中止</w:t>
      </w:r>
    </w:p>
    <w:p w14:paraId="59C65963" w14:textId="645CEB8E" w:rsidR="00744B31" w:rsidRPr="00253E83" w:rsidRDefault="00744B31" w:rsidP="006333B2">
      <w:pPr>
        <w:pStyle w:val="a3"/>
        <w:numPr>
          <w:ilvl w:val="0"/>
          <w:numId w:val="13"/>
        </w:numPr>
        <w:ind w:leftChars="0"/>
        <w:rPr>
          <w:bCs/>
          <w:szCs w:val="24"/>
        </w:rPr>
      </w:pPr>
      <w:r w:rsidRPr="000C6AFC">
        <w:rPr>
          <w:bCs/>
          <w:szCs w:val="24"/>
          <w:u w:val="single"/>
        </w:rPr>
        <w:t>個々の被験者</w:t>
      </w:r>
      <w:r w:rsidR="006333B2" w:rsidRPr="00253E83">
        <w:rPr>
          <w:rFonts w:hint="eastAsia"/>
          <w:bCs/>
          <w:szCs w:val="24"/>
        </w:rPr>
        <w:t>に</w:t>
      </w:r>
      <w:r w:rsidR="00913C14" w:rsidRPr="00253E83">
        <w:rPr>
          <w:rFonts w:hint="eastAsia"/>
          <w:bCs/>
          <w:szCs w:val="24"/>
        </w:rPr>
        <w:t>関する</w:t>
      </w:r>
      <w:r w:rsidR="006333B2" w:rsidRPr="00253E83">
        <w:rPr>
          <w:rFonts w:hint="eastAsia"/>
          <w:bCs/>
          <w:szCs w:val="24"/>
        </w:rPr>
        <w:t>試験の中断または中止の基準</w:t>
      </w:r>
      <w:r w:rsidR="0015274E" w:rsidRPr="00253E83">
        <w:rPr>
          <w:rFonts w:hint="eastAsia"/>
          <w:bCs/>
          <w:szCs w:val="24"/>
        </w:rPr>
        <w:t>、および</w:t>
      </w:r>
      <w:r w:rsidR="000C6AFC">
        <w:rPr>
          <w:rFonts w:hint="eastAsia"/>
          <w:bCs/>
          <w:szCs w:val="24"/>
        </w:rPr>
        <w:t>その運用に</w:t>
      </w:r>
      <w:r w:rsidR="006333B2" w:rsidRPr="00253E83">
        <w:rPr>
          <w:rFonts w:hint="eastAsia"/>
          <w:bCs/>
          <w:szCs w:val="24"/>
        </w:rPr>
        <w:t>関する</w:t>
      </w:r>
      <w:r w:rsidRPr="00253E83">
        <w:rPr>
          <w:bCs/>
          <w:szCs w:val="24"/>
        </w:rPr>
        <w:t>説明</w:t>
      </w:r>
      <w:r w:rsidR="00DB1637" w:rsidRPr="00253E83">
        <w:rPr>
          <w:rFonts w:hint="eastAsia"/>
          <w:bCs/>
          <w:szCs w:val="24"/>
        </w:rPr>
        <w:t>（確定方法、決定手順など）</w:t>
      </w:r>
    </w:p>
    <w:p w14:paraId="7DBAD312" w14:textId="38B1C303" w:rsidR="006333B2" w:rsidRPr="00253E83" w:rsidRDefault="006333B2" w:rsidP="006333B2">
      <w:pPr>
        <w:pStyle w:val="a3"/>
        <w:numPr>
          <w:ilvl w:val="0"/>
          <w:numId w:val="13"/>
        </w:numPr>
        <w:ind w:leftChars="0"/>
        <w:rPr>
          <w:bCs/>
          <w:szCs w:val="24"/>
        </w:rPr>
      </w:pPr>
      <w:r w:rsidRPr="003A2BE8">
        <w:rPr>
          <w:bCs/>
          <w:szCs w:val="24"/>
          <w:u w:val="single"/>
        </w:rPr>
        <w:t>試験</w:t>
      </w:r>
      <w:r w:rsidR="003A2BE8">
        <w:rPr>
          <w:rFonts w:hint="eastAsia"/>
          <w:bCs/>
          <w:szCs w:val="24"/>
          <w:u w:val="single"/>
        </w:rPr>
        <w:t>そのもの</w:t>
      </w:r>
      <w:r w:rsidRPr="003A2BE8">
        <w:rPr>
          <w:bCs/>
          <w:szCs w:val="24"/>
          <w:u w:val="single"/>
        </w:rPr>
        <w:t>の一部および全体</w:t>
      </w:r>
      <w:r w:rsidR="0015274E" w:rsidRPr="00253E83">
        <w:rPr>
          <w:rFonts w:hint="eastAsia"/>
          <w:bCs/>
          <w:szCs w:val="24"/>
        </w:rPr>
        <w:t>の中断または中止の基準、および</w:t>
      </w:r>
      <w:r w:rsidR="000C6AFC">
        <w:rPr>
          <w:rFonts w:hint="eastAsia"/>
          <w:bCs/>
          <w:szCs w:val="24"/>
        </w:rPr>
        <w:t>その運用に</w:t>
      </w:r>
      <w:r w:rsidR="0015274E" w:rsidRPr="00253E83">
        <w:rPr>
          <w:rFonts w:hint="eastAsia"/>
          <w:bCs/>
          <w:szCs w:val="24"/>
        </w:rPr>
        <w:t>関する</w:t>
      </w:r>
      <w:r w:rsidR="0015274E" w:rsidRPr="00253E83">
        <w:rPr>
          <w:bCs/>
          <w:szCs w:val="24"/>
        </w:rPr>
        <w:t>説明</w:t>
      </w:r>
      <w:r w:rsidR="00DB1637" w:rsidRPr="00253E83">
        <w:rPr>
          <w:rFonts w:hint="eastAsia"/>
          <w:bCs/>
          <w:szCs w:val="24"/>
        </w:rPr>
        <w:t>（確定方法、決定手順など）</w:t>
      </w:r>
    </w:p>
    <w:p w14:paraId="296007A7" w14:textId="77777777" w:rsidR="00113D7D" w:rsidRPr="00253E83" w:rsidRDefault="00113D7D" w:rsidP="00744B31">
      <w:pPr>
        <w:rPr>
          <w:bCs/>
          <w:szCs w:val="24"/>
        </w:rPr>
      </w:pPr>
    </w:p>
    <w:p w14:paraId="64125F97" w14:textId="611FF0C8" w:rsidR="00744B31" w:rsidRPr="00253E83" w:rsidRDefault="00744B31" w:rsidP="00744B31">
      <w:pPr>
        <w:rPr>
          <w:bCs/>
          <w:szCs w:val="24"/>
        </w:rPr>
      </w:pPr>
      <w:r w:rsidRPr="00253E83">
        <w:rPr>
          <w:bCs/>
          <w:szCs w:val="24"/>
        </w:rPr>
        <w:t>4.7</w:t>
      </w:r>
      <w:r w:rsidR="0071521A" w:rsidRPr="00253E83">
        <w:rPr>
          <w:rFonts w:hint="eastAsia"/>
          <w:bCs/>
          <w:szCs w:val="24"/>
        </w:rPr>
        <w:t xml:space="preserve">　試験薬（試験機器、試験治療）の管理</w:t>
      </w:r>
    </w:p>
    <w:p w14:paraId="2FEA2076" w14:textId="3059B2E9" w:rsidR="00744B31" w:rsidRPr="00253E83" w:rsidRDefault="00744B31" w:rsidP="0071521A">
      <w:pPr>
        <w:pStyle w:val="a3"/>
        <w:numPr>
          <w:ilvl w:val="0"/>
          <w:numId w:val="14"/>
        </w:numPr>
        <w:ind w:leftChars="0"/>
        <w:rPr>
          <w:bCs/>
          <w:szCs w:val="24"/>
        </w:rPr>
      </w:pPr>
      <w:r w:rsidRPr="00253E83">
        <w:rPr>
          <w:bCs/>
          <w:szCs w:val="24"/>
        </w:rPr>
        <w:t>プラセボ</w:t>
      </w:r>
      <w:r w:rsidR="00B76FF5">
        <w:rPr>
          <w:rFonts w:hint="eastAsia"/>
          <w:bCs/>
          <w:szCs w:val="24"/>
        </w:rPr>
        <w:t>または</w:t>
      </w:r>
      <w:r w:rsidRPr="00253E83">
        <w:rPr>
          <w:bCs/>
          <w:szCs w:val="24"/>
        </w:rPr>
        <w:t>対照薬(ある場合)を含む</w:t>
      </w:r>
      <w:r w:rsidR="00B76FF5">
        <w:rPr>
          <w:rFonts w:hint="eastAsia"/>
          <w:bCs/>
          <w:szCs w:val="24"/>
        </w:rPr>
        <w:t>、</w:t>
      </w:r>
      <w:r w:rsidR="00DC166E" w:rsidRPr="00253E83">
        <w:rPr>
          <w:bCs/>
          <w:szCs w:val="24"/>
        </w:rPr>
        <w:t>試験</w:t>
      </w:r>
      <w:r w:rsidRPr="00253E83">
        <w:rPr>
          <w:bCs/>
          <w:szCs w:val="24"/>
        </w:rPr>
        <w:t>薬の管理の手順</w:t>
      </w:r>
    </w:p>
    <w:p w14:paraId="43EC2B54" w14:textId="77777777" w:rsidR="00113D7D" w:rsidRPr="00253E83" w:rsidRDefault="00113D7D" w:rsidP="00744B31">
      <w:pPr>
        <w:rPr>
          <w:bCs/>
          <w:szCs w:val="24"/>
        </w:rPr>
      </w:pPr>
    </w:p>
    <w:p w14:paraId="564714E6" w14:textId="7C54F319" w:rsidR="00744B31" w:rsidRPr="00253E83" w:rsidRDefault="00744B31" w:rsidP="00744B31">
      <w:pPr>
        <w:rPr>
          <w:bCs/>
          <w:szCs w:val="24"/>
        </w:rPr>
      </w:pPr>
      <w:r w:rsidRPr="00253E83">
        <w:rPr>
          <w:bCs/>
          <w:szCs w:val="24"/>
        </w:rPr>
        <w:t>4.8</w:t>
      </w:r>
      <w:r w:rsidR="00D324DE" w:rsidRPr="00253E83">
        <w:rPr>
          <w:rFonts w:hint="eastAsia"/>
          <w:bCs/>
          <w:szCs w:val="24"/>
        </w:rPr>
        <w:t xml:space="preserve">　被験者のプライバシー保護</w:t>
      </w:r>
    </w:p>
    <w:p w14:paraId="435CCFA3" w14:textId="46602CE9" w:rsidR="0029661D" w:rsidRPr="00253E83" w:rsidRDefault="0029661D" w:rsidP="0029661D">
      <w:pPr>
        <w:pStyle w:val="a3"/>
        <w:numPr>
          <w:ilvl w:val="0"/>
          <w:numId w:val="14"/>
        </w:numPr>
        <w:ind w:leftChars="0"/>
        <w:rPr>
          <w:bCs/>
          <w:szCs w:val="24"/>
        </w:rPr>
      </w:pPr>
      <w:r w:rsidRPr="00253E83">
        <w:rPr>
          <w:rFonts w:hint="eastAsia"/>
          <w:bCs/>
          <w:szCs w:val="24"/>
        </w:rPr>
        <w:t>匿名化</w:t>
      </w:r>
      <w:r w:rsidR="00AA7F3C" w:rsidRPr="00253E83">
        <w:rPr>
          <w:rFonts w:hint="eastAsia"/>
          <w:bCs/>
          <w:szCs w:val="24"/>
        </w:rPr>
        <w:t>実施の有無</w:t>
      </w:r>
    </w:p>
    <w:p w14:paraId="37C8EA5A" w14:textId="276D8B3D" w:rsidR="0029661D" w:rsidRPr="00253E83" w:rsidRDefault="00A3490F" w:rsidP="0029661D">
      <w:pPr>
        <w:pStyle w:val="a3"/>
        <w:numPr>
          <w:ilvl w:val="0"/>
          <w:numId w:val="14"/>
        </w:numPr>
        <w:ind w:leftChars="0"/>
        <w:rPr>
          <w:bCs/>
          <w:szCs w:val="24"/>
        </w:rPr>
      </w:pPr>
      <w:r>
        <w:rPr>
          <w:rFonts w:hint="eastAsia"/>
          <w:bCs/>
          <w:szCs w:val="24"/>
        </w:rPr>
        <w:t>匿名化を実施する場合は、</w:t>
      </w:r>
      <w:r w:rsidR="0029661D" w:rsidRPr="00253E83">
        <w:rPr>
          <w:rFonts w:hint="eastAsia"/>
          <w:bCs/>
          <w:szCs w:val="24"/>
        </w:rPr>
        <w:t>連結表作成の有無</w:t>
      </w:r>
      <w:r w:rsidR="00AA7F3C" w:rsidRPr="00253E83">
        <w:rPr>
          <w:rFonts w:hint="eastAsia"/>
          <w:bCs/>
          <w:szCs w:val="24"/>
        </w:rPr>
        <w:t>（連結可能匿名化、連結不可能匿名化）</w:t>
      </w:r>
    </w:p>
    <w:p w14:paraId="08E31D8D" w14:textId="1F9F5855" w:rsidR="00D5160F" w:rsidRPr="00253E83" w:rsidRDefault="00D5160F" w:rsidP="0029661D">
      <w:pPr>
        <w:pStyle w:val="a3"/>
        <w:numPr>
          <w:ilvl w:val="0"/>
          <w:numId w:val="14"/>
        </w:numPr>
        <w:ind w:leftChars="0"/>
        <w:rPr>
          <w:bCs/>
          <w:szCs w:val="24"/>
        </w:rPr>
      </w:pPr>
      <w:r w:rsidRPr="00253E83">
        <w:rPr>
          <w:rFonts w:hint="eastAsia"/>
          <w:bCs/>
          <w:szCs w:val="24"/>
        </w:rPr>
        <w:t>被験者リスト</w:t>
      </w:r>
      <w:r w:rsidR="0044044B" w:rsidRPr="00253E83">
        <w:rPr>
          <w:rFonts w:hint="eastAsia"/>
          <w:bCs/>
          <w:szCs w:val="24"/>
        </w:rPr>
        <w:t>および</w:t>
      </w:r>
      <w:r w:rsidRPr="00253E83">
        <w:rPr>
          <w:rFonts w:hint="eastAsia"/>
          <w:bCs/>
          <w:szCs w:val="24"/>
        </w:rPr>
        <w:t>連結表</w:t>
      </w:r>
      <w:r w:rsidR="00AA7F3C" w:rsidRPr="00253E83">
        <w:rPr>
          <w:rFonts w:hint="eastAsia"/>
          <w:bCs/>
          <w:szCs w:val="24"/>
        </w:rPr>
        <w:t>（被験者</w:t>
      </w:r>
      <w:r w:rsidR="00AA7F3C" w:rsidRPr="00253E83">
        <w:rPr>
          <w:bCs/>
          <w:szCs w:val="24"/>
        </w:rPr>
        <w:t xml:space="preserve">ID </w:t>
      </w:r>
      <w:r w:rsidR="00AA7F3C" w:rsidRPr="00253E83">
        <w:rPr>
          <w:rFonts w:hint="eastAsia"/>
          <w:bCs/>
          <w:szCs w:val="24"/>
        </w:rPr>
        <w:t>番号と個人情報の対応表）</w:t>
      </w:r>
      <w:r w:rsidRPr="00253E83">
        <w:rPr>
          <w:rFonts w:hint="eastAsia"/>
          <w:bCs/>
          <w:szCs w:val="24"/>
        </w:rPr>
        <w:t>の</w:t>
      </w:r>
      <w:r w:rsidR="00744B31" w:rsidRPr="00253E83">
        <w:rPr>
          <w:bCs/>
          <w:szCs w:val="24"/>
        </w:rPr>
        <w:t>保管</w:t>
      </w:r>
      <w:r w:rsidRPr="00253E83">
        <w:rPr>
          <w:rFonts w:hint="eastAsia"/>
          <w:bCs/>
          <w:szCs w:val="24"/>
        </w:rPr>
        <w:t>方法</w:t>
      </w:r>
    </w:p>
    <w:p w14:paraId="7FF99E28" w14:textId="4EA71DE7" w:rsidR="00744B31" w:rsidRPr="00253E83" w:rsidRDefault="00754C32" w:rsidP="0029661D">
      <w:pPr>
        <w:pStyle w:val="a3"/>
        <w:numPr>
          <w:ilvl w:val="0"/>
          <w:numId w:val="14"/>
        </w:numPr>
        <w:ind w:leftChars="0"/>
        <w:rPr>
          <w:bCs/>
          <w:szCs w:val="24"/>
        </w:rPr>
      </w:pPr>
      <w:r w:rsidRPr="00253E83">
        <w:rPr>
          <w:rFonts w:hint="eastAsia"/>
          <w:bCs/>
          <w:szCs w:val="24"/>
        </w:rPr>
        <w:t>緊急事態</w:t>
      </w:r>
      <w:r w:rsidR="003422E8">
        <w:rPr>
          <w:rFonts w:hint="eastAsia"/>
          <w:bCs/>
          <w:szCs w:val="24"/>
        </w:rPr>
        <w:t>への</w:t>
      </w:r>
      <w:r w:rsidR="007E3413" w:rsidRPr="00253E83">
        <w:rPr>
          <w:rFonts w:hint="eastAsia"/>
          <w:bCs/>
          <w:szCs w:val="24"/>
        </w:rPr>
        <w:t>対応など、</w:t>
      </w:r>
      <w:r w:rsidR="00C51600">
        <w:rPr>
          <w:rFonts w:hint="eastAsia"/>
          <w:bCs/>
          <w:szCs w:val="24"/>
        </w:rPr>
        <w:t>２重盲検試験で盲検化解除（</w:t>
      </w:r>
      <w:r w:rsidR="00037861" w:rsidRPr="00253E83">
        <w:rPr>
          <w:rFonts w:hint="eastAsia"/>
          <w:bCs/>
          <w:szCs w:val="24"/>
        </w:rPr>
        <w:t>割付表</w:t>
      </w:r>
      <w:r w:rsidR="00744B31" w:rsidRPr="00253E83">
        <w:rPr>
          <w:bCs/>
          <w:szCs w:val="24"/>
        </w:rPr>
        <w:t>の開封</w:t>
      </w:r>
      <w:r w:rsidR="00C51600">
        <w:rPr>
          <w:rFonts w:hint="eastAsia"/>
          <w:bCs/>
          <w:szCs w:val="24"/>
        </w:rPr>
        <w:t>）</w:t>
      </w:r>
      <w:r w:rsidR="0027682F" w:rsidRPr="00253E83">
        <w:rPr>
          <w:rFonts w:hint="eastAsia"/>
          <w:bCs/>
          <w:szCs w:val="24"/>
        </w:rPr>
        <w:t>が必要</w:t>
      </w:r>
      <w:r w:rsidR="00C51600">
        <w:rPr>
          <w:rFonts w:hint="eastAsia"/>
          <w:bCs/>
          <w:szCs w:val="24"/>
        </w:rPr>
        <w:t>となった</w:t>
      </w:r>
      <w:r w:rsidR="0027682F" w:rsidRPr="00253E83">
        <w:rPr>
          <w:rFonts w:hint="eastAsia"/>
          <w:bCs/>
          <w:szCs w:val="24"/>
        </w:rPr>
        <w:t>場合の</w:t>
      </w:r>
      <w:r w:rsidR="00851CC3">
        <w:rPr>
          <w:rFonts w:hint="eastAsia"/>
          <w:bCs/>
          <w:szCs w:val="24"/>
        </w:rPr>
        <w:t>手順</w:t>
      </w:r>
    </w:p>
    <w:p w14:paraId="2635663C" w14:textId="77777777" w:rsidR="00113D7D" w:rsidRPr="00253E83" w:rsidRDefault="00113D7D" w:rsidP="00744B31">
      <w:pPr>
        <w:rPr>
          <w:bCs/>
          <w:szCs w:val="24"/>
        </w:rPr>
      </w:pPr>
    </w:p>
    <w:p w14:paraId="699FCF74" w14:textId="33B1B2C1" w:rsidR="00744B31" w:rsidRPr="00253E83" w:rsidRDefault="00744B31" w:rsidP="00744B31">
      <w:pPr>
        <w:rPr>
          <w:bCs/>
          <w:szCs w:val="24"/>
        </w:rPr>
      </w:pPr>
      <w:r w:rsidRPr="00253E83">
        <w:rPr>
          <w:bCs/>
          <w:szCs w:val="24"/>
        </w:rPr>
        <w:t>4.9</w:t>
      </w:r>
      <w:r w:rsidR="007F35A9" w:rsidRPr="00253E83">
        <w:rPr>
          <w:rFonts w:hint="eastAsia"/>
          <w:bCs/>
          <w:szCs w:val="24"/>
        </w:rPr>
        <w:t xml:space="preserve">　</w:t>
      </w:r>
      <w:r w:rsidR="00A00E78" w:rsidRPr="00253E83">
        <w:rPr>
          <w:rFonts w:hint="eastAsia"/>
          <w:bCs/>
          <w:szCs w:val="24"/>
        </w:rPr>
        <w:t>原データ</w:t>
      </w:r>
    </w:p>
    <w:p w14:paraId="32E6962B" w14:textId="0BB406BF" w:rsidR="00744B31" w:rsidRDefault="00744B31" w:rsidP="00C001F4">
      <w:pPr>
        <w:pStyle w:val="a3"/>
        <w:numPr>
          <w:ilvl w:val="0"/>
          <w:numId w:val="17"/>
        </w:numPr>
        <w:ind w:leftChars="0"/>
        <w:rPr>
          <w:bCs/>
          <w:szCs w:val="24"/>
        </w:rPr>
      </w:pPr>
      <w:r w:rsidRPr="00253E83">
        <w:rPr>
          <w:bCs/>
          <w:szCs w:val="24"/>
        </w:rPr>
        <w:t>症例報告書に直接記入され(すなわち</w:t>
      </w:r>
      <w:r w:rsidR="00717C08" w:rsidRPr="00253E83">
        <w:rPr>
          <w:bCs/>
          <w:szCs w:val="24"/>
        </w:rPr>
        <w:t>、</w:t>
      </w:r>
      <w:r w:rsidRPr="00253E83">
        <w:rPr>
          <w:bCs/>
          <w:szCs w:val="24"/>
        </w:rPr>
        <w:t>そ</w:t>
      </w:r>
      <w:r w:rsidR="005F6A24">
        <w:rPr>
          <w:rFonts w:hint="eastAsia"/>
          <w:bCs/>
          <w:szCs w:val="24"/>
        </w:rPr>
        <w:t>れ</w:t>
      </w:r>
      <w:r w:rsidRPr="00253E83">
        <w:rPr>
          <w:bCs/>
          <w:szCs w:val="24"/>
        </w:rPr>
        <w:t>以前に</w:t>
      </w:r>
      <w:r w:rsidR="008377C0">
        <w:rPr>
          <w:rFonts w:hint="eastAsia"/>
          <w:bCs/>
          <w:szCs w:val="24"/>
        </w:rPr>
        <w:t>他の中間的な</w:t>
      </w:r>
      <w:r w:rsidRPr="00C001F4">
        <w:rPr>
          <w:bCs/>
          <w:szCs w:val="24"/>
        </w:rPr>
        <w:t>文書</w:t>
      </w:r>
      <w:r w:rsidR="00557C83" w:rsidRPr="00C001F4">
        <w:rPr>
          <w:bCs/>
          <w:szCs w:val="24"/>
        </w:rPr>
        <w:t>または</w:t>
      </w:r>
      <w:r w:rsidRPr="00C001F4">
        <w:rPr>
          <w:bCs/>
          <w:szCs w:val="24"/>
        </w:rPr>
        <w:t>電子的に記録されたデータが</w:t>
      </w:r>
      <w:r w:rsidR="00C001F4" w:rsidRPr="00C001F4">
        <w:rPr>
          <w:rFonts w:hint="eastAsia"/>
          <w:bCs/>
          <w:szCs w:val="24"/>
        </w:rPr>
        <w:t>存在せず</w:t>
      </w:r>
      <w:r w:rsidRPr="00C001F4">
        <w:rPr>
          <w:bCs/>
          <w:szCs w:val="24"/>
        </w:rPr>
        <w:t xml:space="preserve">) </w:t>
      </w:r>
      <w:r w:rsidR="00717C08" w:rsidRPr="00C001F4">
        <w:rPr>
          <w:bCs/>
          <w:szCs w:val="24"/>
        </w:rPr>
        <w:t>、</w:t>
      </w:r>
      <w:r w:rsidRPr="00C001F4">
        <w:rPr>
          <w:bCs/>
          <w:szCs w:val="24"/>
        </w:rPr>
        <w:t>かつ原データと解すべきデータ</w:t>
      </w:r>
      <w:r w:rsidR="00A00E78" w:rsidRPr="00C001F4">
        <w:rPr>
          <w:rFonts w:hint="eastAsia"/>
          <w:bCs/>
          <w:szCs w:val="24"/>
        </w:rPr>
        <w:t>の</w:t>
      </w:r>
      <w:r w:rsidRPr="00C001F4">
        <w:rPr>
          <w:bCs/>
          <w:szCs w:val="24"/>
        </w:rPr>
        <w:t>特定</w:t>
      </w:r>
      <w:r w:rsidR="00A00E78" w:rsidRPr="00C001F4">
        <w:rPr>
          <w:rFonts w:hint="eastAsia"/>
          <w:bCs/>
          <w:szCs w:val="24"/>
        </w:rPr>
        <w:t>に関する記載</w:t>
      </w:r>
    </w:p>
    <w:p w14:paraId="36B0DC8B" w14:textId="1E37E714" w:rsidR="000D5CEA" w:rsidRPr="00C001F4" w:rsidRDefault="000D5CEA" w:rsidP="00C001F4">
      <w:pPr>
        <w:pStyle w:val="a3"/>
        <w:numPr>
          <w:ilvl w:val="0"/>
          <w:numId w:val="17"/>
        </w:numPr>
        <w:ind w:leftChars="0"/>
        <w:rPr>
          <w:bCs/>
          <w:szCs w:val="24"/>
        </w:rPr>
      </w:pPr>
      <w:r>
        <w:rPr>
          <w:rFonts w:hint="eastAsia"/>
          <w:bCs/>
          <w:szCs w:val="24"/>
        </w:rPr>
        <w:t>「当該試験では何を原データと定義するのか」を記載する。</w:t>
      </w:r>
    </w:p>
    <w:p w14:paraId="531BC138" w14:textId="77777777" w:rsidR="00113D7D" w:rsidRPr="00253E83" w:rsidRDefault="00113D7D" w:rsidP="00744B31">
      <w:pPr>
        <w:rPr>
          <w:bCs/>
          <w:szCs w:val="24"/>
        </w:rPr>
      </w:pPr>
    </w:p>
    <w:p w14:paraId="6AD053C3" w14:textId="510E2D38" w:rsidR="00744B31" w:rsidRPr="00253E83" w:rsidRDefault="00744B31" w:rsidP="00744B31">
      <w:pPr>
        <w:rPr>
          <w:bCs/>
          <w:szCs w:val="24"/>
        </w:rPr>
      </w:pPr>
      <w:r w:rsidRPr="00253E83">
        <w:rPr>
          <w:bCs/>
          <w:szCs w:val="24"/>
        </w:rPr>
        <w:t>5 被験者の選択・</w:t>
      </w:r>
      <w:r w:rsidR="00A60944" w:rsidRPr="00253E83">
        <w:rPr>
          <w:rFonts w:hint="eastAsia"/>
          <w:bCs/>
          <w:szCs w:val="24"/>
        </w:rPr>
        <w:t>除外</w:t>
      </w:r>
      <w:r w:rsidRPr="00253E83">
        <w:rPr>
          <w:bCs/>
          <w:szCs w:val="24"/>
        </w:rPr>
        <w:t>・中止基準</w:t>
      </w:r>
    </w:p>
    <w:p w14:paraId="5493E4AD" w14:textId="076511A0" w:rsidR="00744B31" w:rsidRPr="00253E83" w:rsidRDefault="00744B31" w:rsidP="00744B31">
      <w:pPr>
        <w:rPr>
          <w:bCs/>
          <w:szCs w:val="24"/>
        </w:rPr>
      </w:pPr>
      <w:r w:rsidRPr="00253E83">
        <w:rPr>
          <w:bCs/>
          <w:szCs w:val="24"/>
        </w:rPr>
        <w:t>5.1</w:t>
      </w:r>
      <w:r w:rsidR="00A60944" w:rsidRPr="00253E83">
        <w:rPr>
          <w:rFonts w:hint="eastAsia"/>
          <w:bCs/>
          <w:szCs w:val="24"/>
        </w:rPr>
        <w:t xml:space="preserve">　</w:t>
      </w:r>
      <w:r w:rsidRPr="00253E83">
        <w:rPr>
          <w:bCs/>
          <w:szCs w:val="24"/>
        </w:rPr>
        <w:t>選択基準</w:t>
      </w:r>
    </w:p>
    <w:p w14:paraId="48B89751" w14:textId="346E3C23" w:rsidR="00113D7D" w:rsidRPr="00253E83" w:rsidRDefault="00A60944" w:rsidP="00A60944">
      <w:pPr>
        <w:pStyle w:val="a3"/>
        <w:numPr>
          <w:ilvl w:val="0"/>
          <w:numId w:val="17"/>
        </w:numPr>
        <w:ind w:leftChars="0"/>
        <w:rPr>
          <w:bCs/>
          <w:szCs w:val="24"/>
        </w:rPr>
      </w:pPr>
      <w:r w:rsidRPr="00253E83">
        <w:rPr>
          <w:rFonts w:hint="eastAsia"/>
          <w:bCs/>
          <w:szCs w:val="24"/>
        </w:rPr>
        <w:t>試験対象集団のうち、基準に合致した場合に被験者候補とする基準</w:t>
      </w:r>
      <w:r w:rsidR="00877574">
        <w:rPr>
          <w:rFonts w:hint="eastAsia"/>
          <w:bCs/>
          <w:szCs w:val="24"/>
        </w:rPr>
        <w:t>を</w:t>
      </w:r>
      <w:r w:rsidRPr="00253E83">
        <w:rPr>
          <w:rFonts w:hint="eastAsia"/>
          <w:bCs/>
          <w:szCs w:val="24"/>
        </w:rPr>
        <w:t>記す。</w:t>
      </w:r>
    </w:p>
    <w:p w14:paraId="6F22EB27" w14:textId="77777777" w:rsidR="00A60944" w:rsidRPr="00253E83" w:rsidRDefault="00A60944" w:rsidP="00744B31">
      <w:pPr>
        <w:rPr>
          <w:bCs/>
          <w:szCs w:val="24"/>
        </w:rPr>
      </w:pPr>
    </w:p>
    <w:p w14:paraId="2FE953FC" w14:textId="5AE72EDF" w:rsidR="00744B31" w:rsidRPr="00253E83" w:rsidRDefault="00744B31" w:rsidP="00744B31">
      <w:pPr>
        <w:rPr>
          <w:bCs/>
          <w:szCs w:val="24"/>
        </w:rPr>
      </w:pPr>
      <w:r w:rsidRPr="00253E83">
        <w:rPr>
          <w:bCs/>
          <w:szCs w:val="24"/>
        </w:rPr>
        <w:t>5.2</w:t>
      </w:r>
      <w:r w:rsidR="00A60944" w:rsidRPr="00253E83">
        <w:rPr>
          <w:rFonts w:hint="eastAsia"/>
          <w:bCs/>
          <w:szCs w:val="24"/>
        </w:rPr>
        <w:t xml:space="preserve">　</w:t>
      </w:r>
      <w:r w:rsidR="00A60944" w:rsidRPr="00253E83">
        <w:rPr>
          <w:bCs/>
          <w:szCs w:val="24"/>
        </w:rPr>
        <w:t>除外</w:t>
      </w:r>
      <w:r w:rsidR="00A60944" w:rsidRPr="00253E83">
        <w:rPr>
          <w:rFonts w:hint="eastAsia"/>
          <w:bCs/>
          <w:szCs w:val="24"/>
        </w:rPr>
        <w:t>基準</w:t>
      </w:r>
    </w:p>
    <w:p w14:paraId="2547A7EA" w14:textId="2503EE31" w:rsidR="00113D7D" w:rsidRPr="00253E83" w:rsidRDefault="00A60944" w:rsidP="00A60944">
      <w:pPr>
        <w:pStyle w:val="a3"/>
        <w:numPr>
          <w:ilvl w:val="0"/>
          <w:numId w:val="17"/>
        </w:numPr>
        <w:ind w:leftChars="0"/>
        <w:rPr>
          <w:bCs/>
          <w:szCs w:val="24"/>
        </w:rPr>
      </w:pPr>
      <w:r w:rsidRPr="00253E83">
        <w:rPr>
          <w:rFonts w:hint="eastAsia"/>
          <w:bCs/>
          <w:szCs w:val="24"/>
        </w:rPr>
        <w:t>試験対象集団で選択基準に合致した被験者候補のうち、合理的理由により被験者としない</w:t>
      </w:r>
      <w:r w:rsidR="00D86B32">
        <w:rPr>
          <w:rFonts w:hint="eastAsia"/>
          <w:bCs/>
          <w:szCs w:val="24"/>
        </w:rPr>
        <w:t>場合の</w:t>
      </w:r>
      <w:r w:rsidR="001115F6">
        <w:rPr>
          <w:rFonts w:hint="eastAsia"/>
          <w:bCs/>
          <w:szCs w:val="24"/>
        </w:rPr>
        <w:t>基準を</w:t>
      </w:r>
      <w:r w:rsidRPr="00253E83">
        <w:rPr>
          <w:rFonts w:hint="eastAsia"/>
          <w:bCs/>
          <w:szCs w:val="24"/>
        </w:rPr>
        <w:t>記す。</w:t>
      </w:r>
    </w:p>
    <w:p w14:paraId="6FF7BB43" w14:textId="77777777" w:rsidR="00A60944" w:rsidRPr="00253E83" w:rsidRDefault="00A60944" w:rsidP="00744B31">
      <w:pPr>
        <w:rPr>
          <w:bCs/>
          <w:szCs w:val="24"/>
        </w:rPr>
      </w:pPr>
    </w:p>
    <w:p w14:paraId="49018CC8" w14:textId="2C843692" w:rsidR="00744B31" w:rsidRPr="00253E83" w:rsidRDefault="00744B31" w:rsidP="00744B31">
      <w:pPr>
        <w:rPr>
          <w:bCs/>
          <w:szCs w:val="24"/>
        </w:rPr>
      </w:pPr>
      <w:r w:rsidRPr="00253E83">
        <w:rPr>
          <w:bCs/>
          <w:szCs w:val="24"/>
        </w:rPr>
        <w:t>5.3</w:t>
      </w:r>
      <w:r w:rsidR="002759D1" w:rsidRPr="00253E83">
        <w:rPr>
          <w:rFonts w:hint="eastAsia"/>
          <w:bCs/>
          <w:szCs w:val="24"/>
        </w:rPr>
        <w:t xml:space="preserve">　中止基準</w:t>
      </w:r>
    </w:p>
    <w:p w14:paraId="3E535C7C" w14:textId="6E968A5E" w:rsidR="00744B31" w:rsidRPr="00253E83" w:rsidRDefault="00DC166E" w:rsidP="00C43E62">
      <w:pPr>
        <w:pStyle w:val="a3"/>
        <w:numPr>
          <w:ilvl w:val="0"/>
          <w:numId w:val="17"/>
        </w:numPr>
        <w:ind w:leftChars="0"/>
        <w:rPr>
          <w:bCs/>
          <w:szCs w:val="24"/>
        </w:rPr>
      </w:pPr>
      <w:r w:rsidRPr="00253E83">
        <w:rPr>
          <w:bCs/>
          <w:szCs w:val="24"/>
        </w:rPr>
        <w:t>試験</w:t>
      </w:r>
      <w:r w:rsidR="002759D1" w:rsidRPr="00253E83">
        <w:rPr>
          <w:rFonts w:hint="eastAsia"/>
          <w:bCs/>
          <w:szCs w:val="24"/>
        </w:rPr>
        <w:t>治療（試験</w:t>
      </w:r>
      <w:r w:rsidR="00744B31" w:rsidRPr="00253E83">
        <w:rPr>
          <w:bCs/>
          <w:szCs w:val="24"/>
        </w:rPr>
        <w:t>薬</w:t>
      </w:r>
      <w:r w:rsidR="002759D1" w:rsidRPr="00253E83">
        <w:rPr>
          <w:rFonts w:hint="eastAsia"/>
          <w:bCs/>
          <w:szCs w:val="24"/>
        </w:rPr>
        <w:t>・試験機器の使用）</w:t>
      </w:r>
      <w:r w:rsidR="00744B31" w:rsidRPr="00253E83">
        <w:rPr>
          <w:bCs/>
          <w:szCs w:val="24"/>
        </w:rPr>
        <w:t>を中止する基準と手順について</w:t>
      </w:r>
      <w:r w:rsidR="00717C08" w:rsidRPr="00253E83">
        <w:rPr>
          <w:bCs/>
          <w:szCs w:val="24"/>
        </w:rPr>
        <w:t>、</w:t>
      </w:r>
      <w:r w:rsidR="00744B31" w:rsidRPr="00253E83">
        <w:rPr>
          <w:bCs/>
          <w:szCs w:val="24"/>
        </w:rPr>
        <w:t>下記の点を明らかにする</w:t>
      </w:r>
    </w:p>
    <w:p w14:paraId="1F0FC84E" w14:textId="053E7336" w:rsidR="00744B31" w:rsidRPr="00253E83" w:rsidRDefault="00744B31" w:rsidP="00253E83">
      <w:pPr>
        <w:ind w:left="425" w:hangingChars="177" w:hanging="425"/>
        <w:rPr>
          <w:bCs/>
          <w:szCs w:val="24"/>
        </w:rPr>
      </w:pPr>
      <w:r w:rsidRPr="00253E83">
        <w:rPr>
          <w:bCs/>
          <w:szCs w:val="24"/>
        </w:rPr>
        <w:lastRenderedPageBreak/>
        <w:t>(a) いつ</w:t>
      </w:r>
      <w:r w:rsidR="00717C08" w:rsidRPr="00253E83">
        <w:rPr>
          <w:bCs/>
          <w:szCs w:val="24"/>
        </w:rPr>
        <w:t>、</w:t>
      </w:r>
      <w:r w:rsidRPr="00253E83">
        <w:rPr>
          <w:bCs/>
          <w:szCs w:val="24"/>
        </w:rPr>
        <w:t>どのよう</w:t>
      </w:r>
      <w:r w:rsidR="00283E02">
        <w:rPr>
          <w:rFonts w:hint="eastAsia"/>
          <w:bCs/>
          <w:szCs w:val="24"/>
        </w:rPr>
        <w:t>な手順で</w:t>
      </w:r>
      <w:r w:rsidRPr="00253E83">
        <w:rPr>
          <w:bCs/>
          <w:szCs w:val="24"/>
        </w:rPr>
        <w:t>被験者の</w:t>
      </w:r>
      <w:r w:rsidR="00DC166E" w:rsidRPr="00253E83">
        <w:rPr>
          <w:bCs/>
          <w:szCs w:val="24"/>
        </w:rPr>
        <w:t>試験</w:t>
      </w:r>
      <w:r w:rsidR="0071490C">
        <w:rPr>
          <w:rFonts w:hint="eastAsia"/>
          <w:bCs/>
          <w:szCs w:val="24"/>
        </w:rPr>
        <w:t>参加</w:t>
      </w:r>
      <w:r w:rsidRPr="00253E83">
        <w:rPr>
          <w:bCs/>
          <w:szCs w:val="24"/>
        </w:rPr>
        <w:t>中止</w:t>
      </w:r>
      <w:r w:rsidR="0071490C">
        <w:rPr>
          <w:rFonts w:hint="eastAsia"/>
          <w:bCs/>
          <w:szCs w:val="24"/>
        </w:rPr>
        <w:t>を決定</w:t>
      </w:r>
      <w:r w:rsidRPr="00253E83">
        <w:rPr>
          <w:bCs/>
          <w:szCs w:val="24"/>
        </w:rPr>
        <w:t>するか</w:t>
      </w:r>
    </w:p>
    <w:p w14:paraId="3B842836" w14:textId="57FB6248" w:rsidR="00744B31" w:rsidRPr="00253E83" w:rsidRDefault="00744B31" w:rsidP="00253E83">
      <w:pPr>
        <w:ind w:left="425" w:hangingChars="177" w:hanging="425"/>
        <w:rPr>
          <w:bCs/>
          <w:szCs w:val="24"/>
        </w:rPr>
      </w:pPr>
      <w:r w:rsidRPr="00253E83">
        <w:rPr>
          <w:bCs/>
          <w:szCs w:val="24"/>
        </w:rPr>
        <w:t xml:space="preserve">(b) </w:t>
      </w:r>
      <w:r w:rsidR="00DC166E" w:rsidRPr="00253E83">
        <w:rPr>
          <w:bCs/>
          <w:szCs w:val="24"/>
        </w:rPr>
        <w:t>臨床試験</w:t>
      </w:r>
      <w:r w:rsidRPr="00253E83">
        <w:rPr>
          <w:bCs/>
          <w:szCs w:val="24"/>
        </w:rPr>
        <w:t>を中止した被験者に</w:t>
      </w:r>
      <w:r w:rsidR="00332390">
        <w:rPr>
          <w:rFonts w:hint="eastAsia"/>
          <w:bCs/>
          <w:szCs w:val="24"/>
        </w:rPr>
        <w:t>ついて</w:t>
      </w:r>
      <w:r w:rsidR="00717C08" w:rsidRPr="00253E83">
        <w:rPr>
          <w:bCs/>
          <w:szCs w:val="24"/>
        </w:rPr>
        <w:t>、</w:t>
      </w:r>
      <w:r w:rsidRPr="00253E83">
        <w:rPr>
          <w:bCs/>
          <w:szCs w:val="24"/>
        </w:rPr>
        <w:t>どのようなデータを</w:t>
      </w:r>
      <w:r w:rsidR="006C474F">
        <w:rPr>
          <w:rFonts w:hint="eastAsia"/>
          <w:bCs/>
          <w:szCs w:val="24"/>
        </w:rPr>
        <w:t>、</w:t>
      </w:r>
      <w:r w:rsidRPr="00253E83">
        <w:rPr>
          <w:bCs/>
          <w:szCs w:val="24"/>
        </w:rPr>
        <w:t>どのようなタイミングで集めるか</w:t>
      </w:r>
    </w:p>
    <w:p w14:paraId="58076B38" w14:textId="0ADD34D8" w:rsidR="00744B31" w:rsidRPr="00253E83" w:rsidRDefault="00744B31" w:rsidP="00253E83">
      <w:pPr>
        <w:ind w:left="425" w:hangingChars="177" w:hanging="425"/>
        <w:rPr>
          <w:bCs/>
          <w:szCs w:val="24"/>
        </w:rPr>
      </w:pPr>
      <w:r w:rsidRPr="00253E83">
        <w:rPr>
          <w:bCs/>
          <w:szCs w:val="24"/>
        </w:rPr>
        <w:t xml:space="preserve">(c) </w:t>
      </w:r>
      <w:r w:rsidR="00462634">
        <w:rPr>
          <w:bCs/>
          <w:szCs w:val="24"/>
        </w:rPr>
        <w:t>被験者の交代</w:t>
      </w:r>
      <w:r w:rsidR="000E5F8F">
        <w:rPr>
          <w:rFonts w:hint="eastAsia"/>
          <w:bCs/>
          <w:szCs w:val="24"/>
        </w:rPr>
        <w:t>（追加登録）</w:t>
      </w:r>
      <w:r w:rsidR="00462634">
        <w:rPr>
          <w:bCs/>
          <w:szCs w:val="24"/>
        </w:rPr>
        <w:t>が</w:t>
      </w:r>
      <w:r w:rsidR="00462634">
        <w:rPr>
          <w:rFonts w:hint="eastAsia"/>
          <w:bCs/>
          <w:szCs w:val="24"/>
        </w:rPr>
        <w:t>あり得るか</w:t>
      </w:r>
      <w:r w:rsidR="005A6FC9">
        <w:rPr>
          <w:rFonts w:hint="eastAsia"/>
          <w:bCs/>
          <w:szCs w:val="24"/>
        </w:rPr>
        <w:t>。</w:t>
      </w:r>
      <w:r w:rsidR="00462634">
        <w:rPr>
          <w:rFonts w:hint="eastAsia"/>
          <w:bCs/>
          <w:szCs w:val="24"/>
        </w:rPr>
        <w:t>あり得る場合には、</w:t>
      </w:r>
      <w:r w:rsidR="00462634">
        <w:rPr>
          <w:bCs/>
          <w:szCs w:val="24"/>
        </w:rPr>
        <w:t>どのよう</w:t>
      </w:r>
      <w:r w:rsidR="00462634">
        <w:rPr>
          <w:rFonts w:hint="eastAsia"/>
          <w:bCs/>
          <w:szCs w:val="24"/>
        </w:rPr>
        <w:t>な手順で</w:t>
      </w:r>
      <w:r w:rsidR="0022714B">
        <w:rPr>
          <w:rFonts w:hint="eastAsia"/>
          <w:bCs/>
          <w:szCs w:val="24"/>
        </w:rPr>
        <w:t>それを</w:t>
      </w:r>
      <w:r w:rsidRPr="00253E83">
        <w:rPr>
          <w:bCs/>
          <w:szCs w:val="24"/>
        </w:rPr>
        <w:t>行うか</w:t>
      </w:r>
      <w:r w:rsidR="003646AC">
        <w:rPr>
          <w:rFonts w:hint="eastAsia"/>
          <w:bCs/>
          <w:szCs w:val="24"/>
        </w:rPr>
        <w:t>。</w:t>
      </w:r>
    </w:p>
    <w:p w14:paraId="2FA927C0" w14:textId="36FE01AB" w:rsidR="00744B31" w:rsidRPr="00253E83" w:rsidRDefault="00744B31" w:rsidP="00253E83">
      <w:pPr>
        <w:ind w:left="425" w:hangingChars="177" w:hanging="425"/>
        <w:rPr>
          <w:bCs/>
          <w:szCs w:val="24"/>
        </w:rPr>
      </w:pPr>
      <w:r w:rsidRPr="00253E83">
        <w:rPr>
          <w:bCs/>
          <w:szCs w:val="24"/>
        </w:rPr>
        <w:t>(d)</w:t>
      </w:r>
      <w:r w:rsidR="002759D1" w:rsidRPr="00253E83">
        <w:rPr>
          <w:rFonts w:hint="eastAsia"/>
          <w:bCs/>
          <w:szCs w:val="24"/>
        </w:rPr>
        <w:t>試験</w:t>
      </w:r>
      <w:r w:rsidR="002759D1" w:rsidRPr="00253E83">
        <w:rPr>
          <w:bCs/>
          <w:szCs w:val="24"/>
        </w:rPr>
        <w:t>薬</w:t>
      </w:r>
      <w:r w:rsidR="008317B9">
        <w:rPr>
          <w:rFonts w:hint="eastAsia"/>
          <w:bCs/>
          <w:szCs w:val="24"/>
        </w:rPr>
        <w:t>（</w:t>
      </w:r>
      <w:r w:rsidR="002759D1" w:rsidRPr="00253E83">
        <w:rPr>
          <w:rFonts w:hint="eastAsia"/>
          <w:bCs/>
          <w:szCs w:val="24"/>
        </w:rPr>
        <w:t>試験機器</w:t>
      </w:r>
      <w:r w:rsidR="008317B9">
        <w:rPr>
          <w:rFonts w:hint="eastAsia"/>
          <w:bCs/>
          <w:szCs w:val="24"/>
        </w:rPr>
        <w:t>、試験治療</w:t>
      </w:r>
      <w:r w:rsidR="002759D1" w:rsidRPr="00253E83">
        <w:rPr>
          <w:rFonts w:hint="eastAsia"/>
          <w:bCs/>
          <w:szCs w:val="24"/>
        </w:rPr>
        <w:t>）</w:t>
      </w:r>
      <w:r w:rsidRPr="00253E83">
        <w:rPr>
          <w:bCs/>
          <w:szCs w:val="24"/>
        </w:rPr>
        <w:t>を中止した被験者に対するフォローアップ</w:t>
      </w:r>
      <w:r w:rsidR="00C827D7">
        <w:rPr>
          <w:rFonts w:hint="eastAsia"/>
          <w:bCs/>
          <w:szCs w:val="24"/>
        </w:rPr>
        <w:t>の有無、ありの場合はその内容。</w:t>
      </w:r>
    </w:p>
    <w:p w14:paraId="0766B384" w14:textId="77777777" w:rsidR="00113D7D" w:rsidRPr="00253E83" w:rsidRDefault="00113D7D" w:rsidP="00744B31">
      <w:pPr>
        <w:rPr>
          <w:bCs/>
          <w:szCs w:val="24"/>
        </w:rPr>
      </w:pPr>
    </w:p>
    <w:p w14:paraId="0A017C5D" w14:textId="56CFE446" w:rsidR="00744B31" w:rsidRPr="00253E83" w:rsidRDefault="00744B31" w:rsidP="00744B31">
      <w:pPr>
        <w:rPr>
          <w:bCs/>
          <w:szCs w:val="24"/>
        </w:rPr>
      </w:pPr>
      <w:r w:rsidRPr="00253E83">
        <w:rPr>
          <w:bCs/>
          <w:szCs w:val="24"/>
        </w:rPr>
        <w:t>6</w:t>
      </w:r>
      <w:r w:rsidR="0079721C" w:rsidRPr="00253E83">
        <w:rPr>
          <w:rFonts w:hint="eastAsia"/>
          <w:bCs/>
          <w:szCs w:val="24"/>
        </w:rPr>
        <w:t xml:space="preserve">　</w:t>
      </w:r>
      <w:r w:rsidR="00D70DF3" w:rsidRPr="00253E83">
        <w:rPr>
          <w:rFonts w:hint="eastAsia"/>
          <w:bCs/>
          <w:szCs w:val="24"/>
        </w:rPr>
        <w:t>試験</w:t>
      </w:r>
      <w:r w:rsidR="002759D1" w:rsidRPr="00253E83">
        <w:rPr>
          <w:rFonts w:hint="eastAsia"/>
          <w:bCs/>
          <w:szCs w:val="24"/>
        </w:rPr>
        <w:t>治療</w:t>
      </w:r>
    </w:p>
    <w:p w14:paraId="760CB21B" w14:textId="2A98B166" w:rsidR="00744B31" w:rsidRPr="00253E83" w:rsidRDefault="00744B31" w:rsidP="00744B31">
      <w:pPr>
        <w:rPr>
          <w:bCs/>
          <w:szCs w:val="24"/>
        </w:rPr>
      </w:pPr>
      <w:r w:rsidRPr="00253E83">
        <w:rPr>
          <w:bCs/>
          <w:szCs w:val="24"/>
        </w:rPr>
        <w:t>6.1</w:t>
      </w:r>
      <w:r w:rsidR="001708F2" w:rsidRPr="00253E83">
        <w:rPr>
          <w:rFonts w:hint="eastAsia"/>
          <w:bCs/>
          <w:szCs w:val="24"/>
        </w:rPr>
        <w:t xml:space="preserve">　試験治療の内容</w:t>
      </w:r>
    </w:p>
    <w:p w14:paraId="2CBD1086" w14:textId="568294B2" w:rsidR="006F60C5" w:rsidRDefault="00412BE5" w:rsidP="006F60C5">
      <w:pPr>
        <w:pStyle w:val="a3"/>
        <w:numPr>
          <w:ilvl w:val="0"/>
          <w:numId w:val="17"/>
        </w:numPr>
        <w:ind w:leftChars="0"/>
        <w:rPr>
          <w:bCs/>
          <w:szCs w:val="24"/>
        </w:rPr>
      </w:pPr>
      <w:r w:rsidRPr="00253E83">
        <w:rPr>
          <w:rFonts w:hint="eastAsia"/>
          <w:bCs/>
          <w:szCs w:val="24"/>
        </w:rPr>
        <w:t>臨床試験に</w:t>
      </w:r>
      <w:r w:rsidR="00744B31" w:rsidRPr="00253E83">
        <w:rPr>
          <w:bCs/>
          <w:szCs w:val="24"/>
        </w:rPr>
        <w:t>用い</w:t>
      </w:r>
      <w:r w:rsidRPr="00253E83">
        <w:rPr>
          <w:bCs/>
          <w:szCs w:val="24"/>
        </w:rPr>
        <w:t>る</w:t>
      </w:r>
      <w:r w:rsidR="0051468C" w:rsidRPr="00253E83">
        <w:rPr>
          <w:rFonts w:hint="eastAsia"/>
          <w:bCs/>
          <w:szCs w:val="24"/>
        </w:rPr>
        <w:t>医薬品</w:t>
      </w:r>
      <w:r w:rsidR="006F60C5" w:rsidRPr="00253E83">
        <w:rPr>
          <w:rFonts w:hint="eastAsia"/>
          <w:bCs/>
          <w:szCs w:val="24"/>
        </w:rPr>
        <w:t>（医療機器、</w:t>
      </w:r>
      <w:r w:rsidR="002478F5">
        <w:rPr>
          <w:rFonts w:hint="eastAsia"/>
          <w:bCs/>
          <w:szCs w:val="24"/>
        </w:rPr>
        <w:t>治療方法など</w:t>
      </w:r>
      <w:r w:rsidR="006F60C5" w:rsidRPr="00253E83">
        <w:rPr>
          <w:rFonts w:hint="eastAsia"/>
          <w:bCs/>
          <w:szCs w:val="24"/>
        </w:rPr>
        <w:t>）</w:t>
      </w:r>
      <w:r w:rsidR="0051468C" w:rsidRPr="00253E83">
        <w:rPr>
          <w:rFonts w:hint="eastAsia"/>
          <w:bCs/>
          <w:szCs w:val="24"/>
        </w:rPr>
        <w:t>の</w:t>
      </w:r>
      <w:r w:rsidR="00744B31" w:rsidRPr="00253E83">
        <w:rPr>
          <w:bCs/>
          <w:szCs w:val="24"/>
        </w:rPr>
        <w:t>名称</w:t>
      </w:r>
      <w:r w:rsidR="00717C08" w:rsidRPr="00253E83">
        <w:rPr>
          <w:bCs/>
          <w:szCs w:val="24"/>
        </w:rPr>
        <w:t>、</w:t>
      </w:r>
      <w:r w:rsidR="00744B31" w:rsidRPr="00253E83">
        <w:rPr>
          <w:bCs/>
          <w:szCs w:val="24"/>
        </w:rPr>
        <w:t>用法・用量</w:t>
      </w:r>
      <w:r w:rsidR="00717C08" w:rsidRPr="00253E83">
        <w:rPr>
          <w:bCs/>
          <w:szCs w:val="24"/>
        </w:rPr>
        <w:t>、</w:t>
      </w:r>
      <w:r w:rsidR="00744B31" w:rsidRPr="00253E83">
        <w:rPr>
          <w:bCs/>
          <w:szCs w:val="24"/>
        </w:rPr>
        <w:t>投与経路</w:t>
      </w:r>
      <w:r w:rsidR="00717C08" w:rsidRPr="00253E83">
        <w:rPr>
          <w:bCs/>
          <w:szCs w:val="24"/>
        </w:rPr>
        <w:t>、</w:t>
      </w:r>
      <w:r w:rsidR="00744B31" w:rsidRPr="00253E83">
        <w:rPr>
          <w:bCs/>
          <w:szCs w:val="24"/>
        </w:rPr>
        <w:t>投与期間等の内容(</w:t>
      </w:r>
      <w:r w:rsidR="00DC166E" w:rsidRPr="00253E83">
        <w:rPr>
          <w:bCs/>
          <w:szCs w:val="24"/>
        </w:rPr>
        <w:t>試験</w:t>
      </w:r>
      <w:r w:rsidR="0051468C" w:rsidRPr="00253E83">
        <w:rPr>
          <w:rFonts w:hint="eastAsia"/>
          <w:bCs/>
          <w:szCs w:val="24"/>
        </w:rPr>
        <w:t>治療中および</w:t>
      </w:r>
      <w:r w:rsidR="0051468C" w:rsidRPr="00253E83">
        <w:rPr>
          <w:bCs/>
          <w:szCs w:val="24"/>
        </w:rPr>
        <w:t>フォローアップ期聞</w:t>
      </w:r>
      <w:r w:rsidR="00744B31" w:rsidRPr="00253E83">
        <w:rPr>
          <w:bCs/>
          <w:szCs w:val="24"/>
        </w:rPr>
        <w:t>)</w:t>
      </w:r>
    </w:p>
    <w:p w14:paraId="01514BA2" w14:textId="7391D0D3" w:rsidR="00945476" w:rsidRPr="00253E83" w:rsidRDefault="00396A96" w:rsidP="006F60C5">
      <w:pPr>
        <w:pStyle w:val="a3"/>
        <w:numPr>
          <w:ilvl w:val="0"/>
          <w:numId w:val="17"/>
        </w:numPr>
        <w:ind w:leftChars="0"/>
        <w:rPr>
          <w:bCs/>
          <w:szCs w:val="24"/>
        </w:rPr>
      </w:pPr>
      <w:r>
        <w:rPr>
          <w:rFonts w:hint="eastAsia"/>
          <w:bCs/>
          <w:szCs w:val="24"/>
        </w:rPr>
        <w:t>なお</w:t>
      </w:r>
      <w:r w:rsidR="00945476">
        <w:rPr>
          <w:rFonts w:hint="eastAsia"/>
          <w:bCs/>
          <w:szCs w:val="24"/>
        </w:rPr>
        <w:t>「試験治療」とは、</w:t>
      </w:r>
      <w:r w:rsidRPr="00396A96">
        <w:rPr>
          <w:rFonts w:hint="eastAsia"/>
          <w:bCs/>
          <w:szCs w:val="24"/>
          <w:u w:val="single"/>
        </w:rPr>
        <w:t>試験群</w:t>
      </w:r>
      <w:r>
        <w:rPr>
          <w:rFonts w:hint="eastAsia"/>
          <w:bCs/>
          <w:szCs w:val="24"/>
        </w:rPr>
        <w:t>で</w:t>
      </w:r>
      <w:r w:rsidR="00580A04">
        <w:rPr>
          <w:rFonts w:hint="eastAsia"/>
          <w:bCs/>
          <w:szCs w:val="24"/>
        </w:rPr>
        <w:t>規定する治療等の内容</w:t>
      </w:r>
      <w:r>
        <w:rPr>
          <w:rFonts w:hint="eastAsia"/>
          <w:bCs/>
          <w:szCs w:val="24"/>
        </w:rPr>
        <w:t>だけで</w:t>
      </w:r>
      <w:r w:rsidR="00DF0676">
        <w:rPr>
          <w:rFonts w:hint="eastAsia"/>
          <w:bCs/>
          <w:szCs w:val="24"/>
        </w:rPr>
        <w:t>は</w:t>
      </w:r>
      <w:r>
        <w:rPr>
          <w:rFonts w:hint="eastAsia"/>
          <w:bCs/>
          <w:szCs w:val="24"/>
        </w:rPr>
        <w:t>なく、</w:t>
      </w:r>
      <w:r w:rsidRPr="00396A96">
        <w:rPr>
          <w:rFonts w:hint="eastAsia"/>
          <w:bCs/>
          <w:szCs w:val="24"/>
          <w:u w:val="single"/>
        </w:rPr>
        <w:t>対照群</w:t>
      </w:r>
      <w:r w:rsidR="002F3ED1">
        <w:rPr>
          <w:rFonts w:hint="eastAsia"/>
          <w:bCs/>
          <w:szCs w:val="24"/>
        </w:rPr>
        <w:t>で規定する</w:t>
      </w:r>
      <w:r w:rsidR="00526CF2">
        <w:rPr>
          <w:rFonts w:hint="eastAsia"/>
          <w:bCs/>
          <w:szCs w:val="24"/>
        </w:rPr>
        <w:t>治療</w:t>
      </w:r>
      <w:r w:rsidR="00321304" w:rsidRPr="00253E83">
        <w:rPr>
          <w:bCs/>
          <w:szCs w:val="24"/>
        </w:rPr>
        <w:t>等の内容</w:t>
      </w:r>
      <w:r>
        <w:rPr>
          <w:rFonts w:hint="eastAsia"/>
          <w:bCs/>
          <w:szCs w:val="24"/>
        </w:rPr>
        <w:t>も含むことに注意すること。</w:t>
      </w:r>
      <w:r w:rsidR="002C3190">
        <w:rPr>
          <w:rFonts w:hint="eastAsia"/>
          <w:bCs/>
          <w:szCs w:val="24"/>
        </w:rPr>
        <w:t>（</w:t>
      </w:r>
      <w:r w:rsidR="001C1239">
        <w:rPr>
          <w:rFonts w:hint="eastAsia"/>
          <w:bCs/>
          <w:szCs w:val="24"/>
        </w:rPr>
        <w:t>プロトコールで規定する治療</w:t>
      </w:r>
      <w:r w:rsidR="00C47186">
        <w:rPr>
          <w:rFonts w:hint="eastAsia"/>
          <w:bCs/>
          <w:szCs w:val="24"/>
        </w:rPr>
        <w:t>等</w:t>
      </w:r>
      <w:r w:rsidR="001C1239">
        <w:rPr>
          <w:rFonts w:hint="eastAsia"/>
          <w:bCs/>
          <w:szCs w:val="24"/>
        </w:rPr>
        <w:t>の内容、の意</w:t>
      </w:r>
      <w:r w:rsidR="00C83C19">
        <w:rPr>
          <w:rFonts w:hint="eastAsia"/>
          <w:bCs/>
          <w:szCs w:val="24"/>
        </w:rPr>
        <w:t>であること</w:t>
      </w:r>
      <w:r w:rsidR="001C1239">
        <w:rPr>
          <w:rFonts w:hint="eastAsia"/>
          <w:bCs/>
          <w:szCs w:val="24"/>
        </w:rPr>
        <w:t>）</w:t>
      </w:r>
    </w:p>
    <w:p w14:paraId="22E5E79E" w14:textId="77777777" w:rsidR="00113D7D" w:rsidRPr="00253E83" w:rsidRDefault="00113D7D" w:rsidP="00744B31">
      <w:pPr>
        <w:rPr>
          <w:bCs/>
          <w:szCs w:val="24"/>
        </w:rPr>
      </w:pPr>
    </w:p>
    <w:p w14:paraId="68F3516B" w14:textId="63E69F84" w:rsidR="00744B31" w:rsidRPr="00253E83" w:rsidRDefault="00744B31" w:rsidP="00744B31">
      <w:pPr>
        <w:rPr>
          <w:bCs/>
          <w:szCs w:val="24"/>
        </w:rPr>
      </w:pPr>
      <w:r w:rsidRPr="00253E83">
        <w:rPr>
          <w:bCs/>
          <w:szCs w:val="24"/>
        </w:rPr>
        <w:t>6.2</w:t>
      </w:r>
      <w:r w:rsidR="001708F2" w:rsidRPr="00253E83">
        <w:rPr>
          <w:rFonts w:hint="eastAsia"/>
          <w:bCs/>
          <w:szCs w:val="24"/>
        </w:rPr>
        <w:t xml:space="preserve">　</w:t>
      </w:r>
      <w:r w:rsidR="00D95B86" w:rsidRPr="00253E83">
        <w:rPr>
          <w:rFonts w:hint="eastAsia"/>
          <w:bCs/>
          <w:szCs w:val="24"/>
        </w:rPr>
        <w:t>併用療法</w:t>
      </w:r>
    </w:p>
    <w:p w14:paraId="4A55CDBE" w14:textId="77777777" w:rsidR="006F60C5" w:rsidRPr="00253E83" w:rsidRDefault="00DC166E" w:rsidP="006F60C5">
      <w:pPr>
        <w:pStyle w:val="a3"/>
        <w:numPr>
          <w:ilvl w:val="0"/>
          <w:numId w:val="17"/>
        </w:numPr>
        <w:ind w:leftChars="0"/>
        <w:rPr>
          <w:bCs/>
          <w:szCs w:val="24"/>
        </w:rPr>
      </w:pPr>
      <w:r w:rsidRPr="00253E83">
        <w:rPr>
          <w:bCs/>
          <w:szCs w:val="24"/>
        </w:rPr>
        <w:t>臨床試験</w:t>
      </w:r>
      <w:r w:rsidR="006F60C5" w:rsidRPr="00253E83">
        <w:rPr>
          <w:rFonts w:hint="eastAsia"/>
          <w:bCs/>
          <w:szCs w:val="24"/>
        </w:rPr>
        <w:t>の</w:t>
      </w:r>
      <w:r w:rsidR="00744B31" w:rsidRPr="00253E83">
        <w:rPr>
          <w:bCs/>
          <w:szCs w:val="24"/>
        </w:rPr>
        <w:t>実施前</w:t>
      </w:r>
      <w:r w:rsidR="006F60C5" w:rsidRPr="00253E83">
        <w:rPr>
          <w:rFonts w:hint="eastAsia"/>
          <w:bCs/>
          <w:szCs w:val="24"/>
        </w:rPr>
        <w:t>、</w:t>
      </w:r>
      <w:r w:rsidR="00744B31" w:rsidRPr="00253E83">
        <w:rPr>
          <w:bCs/>
          <w:szCs w:val="24"/>
        </w:rPr>
        <w:t>実施中に許容される治療(緊急時の治療を含む)</w:t>
      </w:r>
    </w:p>
    <w:p w14:paraId="5987587A" w14:textId="5A9FAE12" w:rsidR="00744B31" w:rsidRPr="00253E83" w:rsidRDefault="006F60C5" w:rsidP="006F60C5">
      <w:pPr>
        <w:pStyle w:val="a3"/>
        <w:numPr>
          <w:ilvl w:val="0"/>
          <w:numId w:val="17"/>
        </w:numPr>
        <w:ind w:leftChars="0"/>
        <w:rPr>
          <w:bCs/>
          <w:szCs w:val="24"/>
        </w:rPr>
      </w:pPr>
      <w:r w:rsidRPr="00253E83">
        <w:rPr>
          <w:bCs/>
          <w:szCs w:val="24"/>
        </w:rPr>
        <w:t>臨床試験</w:t>
      </w:r>
      <w:r w:rsidRPr="00253E83">
        <w:rPr>
          <w:rFonts w:hint="eastAsia"/>
          <w:bCs/>
          <w:szCs w:val="24"/>
        </w:rPr>
        <w:t>の</w:t>
      </w:r>
      <w:r w:rsidRPr="00253E83">
        <w:rPr>
          <w:bCs/>
          <w:szCs w:val="24"/>
        </w:rPr>
        <w:t>実施前</w:t>
      </w:r>
      <w:r w:rsidRPr="00253E83">
        <w:rPr>
          <w:rFonts w:hint="eastAsia"/>
          <w:bCs/>
          <w:szCs w:val="24"/>
        </w:rPr>
        <w:t>、</w:t>
      </w:r>
      <w:r w:rsidRPr="00253E83">
        <w:rPr>
          <w:bCs/>
          <w:szCs w:val="24"/>
        </w:rPr>
        <w:t>実施中に禁止される治療</w:t>
      </w:r>
    </w:p>
    <w:p w14:paraId="385A1BA9" w14:textId="77777777" w:rsidR="00113D7D" w:rsidRPr="00253E83" w:rsidRDefault="00113D7D" w:rsidP="00744B31">
      <w:pPr>
        <w:rPr>
          <w:bCs/>
          <w:szCs w:val="24"/>
        </w:rPr>
      </w:pPr>
    </w:p>
    <w:p w14:paraId="73E3E5FA" w14:textId="69856F17" w:rsidR="00744B31" w:rsidRPr="00253E83" w:rsidRDefault="00744B31" w:rsidP="00744B31">
      <w:pPr>
        <w:rPr>
          <w:bCs/>
          <w:szCs w:val="24"/>
        </w:rPr>
      </w:pPr>
      <w:r w:rsidRPr="00253E83">
        <w:rPr>
          <w:bCs/>
          <w:szCs w:val="24"/>
        </w:rPr>
        <w:t>6.3</w:t>
      </w:r>
      <w:r w:rsidR="00BF26F6" w:rsidRPr="00253E83">
        <w:rPr>
          <w:rFonts w:hint="eastAsia"/>
          <w:bCs/>
          <w:szCs w:val="24"/>
        </w:rPr>
        <w:t xml:space="preserve">　コンプライアンス</w:t>
      </w:r>
    </w:p>
    <w:p w14:paraId="08FAA1E2" w14:textId="2F57112B" w:rsidR="00744B31" w:rsidRPr="00253E83" w:rsidRDefault="00744B31" w:rsidP="00BF26F6">
      <w:pPr>
        <w:pStyle w:val="a3"/>
        <w:numPr>
          <w:ilvl w:val="0"/>
          <w:numId w:val="18"/>
        </w:numPr>
        <w:ind w:leftChars="0"/>
        <w:rPr>
          <w:bCs/>
          <w:szCs w:val="24"/>
        </w:rPr>
      </w:pPr>
      <w:r w:rsidRPr="00253E83">
        <w:rPr>
          <w:bCs/>
          <w:szCs w:val="24"/>
        </w:rPr>
        <w:t>被験者の服薬</w:t>
      </w:r>
      <w:r w:rsidR="00717C08" w:rsidRPr="00253E83">
        <w:rPr>
          <w:bCs/>
          <w:szCs w:val="24"/>
        </w:rPr>
        <w:t>、</w:t>
      </w:r>
      <w:r w:rsidRPr="00253E83">
        <w:rPr>
          <w:bCs/>
          <w:szCs w:val="24"/>
        </w:rPr>
        <w:t>その他の取り決め事項の遵守状況を確認する手順</w:t>
      </w:r>
    </w:p>
    <w:p w14:paraId="12210A89" w14:textId="77777777" w:rsidR="00113D7D" w:rsidRPr="00253E83" w:rsidRDefault="00113D7D" w:rsidP="00744B31">
      <w:pPr>
        <w:rPr>
          <w:bCs/>
          <w:szCs w:val="24"/>
        </w:rPr>
      </w:pPr>
    </w:p>
    <w:p w14:paraId="189DDC6C" w14:textId="65C3F139" w:rsidR="00113D7D" w:rsidRPr="00253E83" w:rsidRDefault="00113D7D" w:rsidP="00113D7D">
      <w:pPr>
        <w:rPr>
          <w:bCs/>
          <w:szCs w:val="24"/>
        </w:rPr>
      </w:pPr>
      <w:r w:rsidRPr="00253E83">
        <w:rPr>
          <w:rFonts w:hint="eastAsia"/>
          <w:bCs/>
          <w:szCs w:val="24"/>
        </w:rPr>
        <w:t>7</w:t>
      </w:r>
      <w:r w:rsidR="00E47EC4" w:rsidRPr="00253E83">
        <w:rPr>
          <w:rFonts w:hint="eastAsia"/>
          <w:bCs/>
          <w:szCs w:val="24"/>
        </w:rPr>
        <w:t xml:space="preserve">　</w:t>
      </w:r>
      <w:r w:rsidR="005C0148" w:rsidRPr="00253E83">
        <w:rPr>
          <w:rFonts w:hint="eastAsia"/>
          <w:bCs/>
          <w:szCs w:val="24"/>
        </w:rPr>
        <w:t>有効性の評価</w:t>
      </w:r>
    </w:p>
    <w:p w14:paraId="7B1DECFA" w14:textId="7F76D8C8" w:rsidR="00113D7D" w:rsidRPr="00253E83" w:rsidRDefault="00113D7D" w:rsidP="00113D7D">
      <w:pPr>
        <w:rPr>
          <w:bCs/>
          <w:szCs w:val="24"/>
        </w:rPr>
      </w:pPr>
      <w:r w:rsidRPr="00253E83">
        <w:rPr>
          <w:bCs/>
          <w:szCs w:val="24"/>
        </w:rPr>
        <w:t>7.</w:t>
      </w:r>
      <w:r w:rsidRPr="00253E83">
        <w:rPr>
          <w:rFonts w:hint="eastAsia"/>
          <w:bCs/>
          <w:szCs w:val="24"/>
        </w:rPr>
        <w:t>1</w:t>
      </w:r>
      <w:r w:rsidR="00B57CDB" w:rsidRPr="00253E83">
        <w:rPr>
          <w:rFonts w:hint="eastAsia"/>
          <w:bCs/>
          <w:szCs w:val="24"/>
        </w:rPr>
        <w:t xml:space="preserve">　有効性評価指標</w:t>
      </w:r>
    </w:p>
    <w:p w14:paraId="4619398B" w14:textId="3BC8CD92" w:rsidR="00113D7D" w:rsidRPr="00253E83" w:rsidRDefault="007F0490" w:rsidP="005C0148">
      <w:pPr>
        <w:pStyle w:val="a3"/>
        <w:numPr>
          <w:ilvl w:val="0"/>
          <w:numId w:val="18"/>
        </w:numPr>
        <w:ind w:leftChars="0"/>
        <w:rPr>
          <w:bCs/>
          <w:szCs w:val="24"/>
        </w:rPr>
      </w:pPr>
      <w:r w:rsidRPr="00253E83">
        <w:rPr>
          <w:rFonts w:hint="eastAsia"/>
          <w:bCs/>
          <w:szCs w:val="24"/>
        </w:rPr>
        <w:t>どのような評価指標</w:t>
      </w:r>
      <w:r w:rsidR="00BC4ADE" w:rsidRPr="00253E83">
        <w:rPr>
          <w:rFonts w:hint="eastAsia"/>
          <w:bCs/>
          <w:szCs w:val="24"/>
        </w:rPr>
        <w:t>（エンドポイント）</w:t>
      </w:r>
      <w:r w:rsidRPr="00253E83">
        <w:rPr>
          <w:rFonts w:hint="eastAsia"/>
          <w:bCs/>
          <w:szCs w:val="24"/>
        </w:rPr>
        <w:t>により</w:t>
      </w:r>
      <w:r w:rsidR="009F5A79" w:rsidRPr="00253E83">
        <w:rPr>
          <w:rFonts w:hint="eastAsia"/>
          <w:bCs/>
          <w:szCs w:val="24"/>
        </w:rPr>
        <w:t>試験治療の有効性を</w:t>
      </w:r>
      <w:r w:rsidR="00B63515" w:rsidRPr="00253E83">
        <w:rPr>
          <w:rFonts w:hint="eastAsia"/>
          <w:bCs/>
          <w:szCs w:val="24"/>
        </w:rPr>
        <w:t>評価する</w:t>
      </w:r>
      <w:r w:rsidR="00DF7E70" w:rsidRPr="00253E83">
        <w:rPr>
          <w:rFonts w:hint="eastAsia"/>
          <w:bCs/>
          <w:szCs w:val="24"/>
        </w:rPr>
        <w:t>計画である</w:t>
      </w:r>
      <w:r w:rsidR="00B63515" w:rsidRPr="00253E83">
        <w:rPr>
          <w:rFonts w:hint="eastAsia"/>
          <w:bCs/>
          <w:szCs w:val="24"/>
        </w:rPr>
        <w:t>のか</w:t>
      </w:r>
      <w:r w:rsidRPr="00253E83">
        <w:rPr>
          <w:rFonts w:hint="eastAsia"/>
          <w:bCs/>
          <w:szCs w:val="24"/>
        </w:rPr>
        <w:t>、具体的に特定</w:t>
      </w:r>
      <w:r w:rsidR="005C2346" w:rsidRPr="00253E83">
        <w:rPr>
          <w:rFonts w:hint="eastAsia"/>
          <w:bCs/>
          <w:szCs w:val="24"/>
        </w:rPr>
        <w:t>し記載</w:t>
      </w:r>
      <w:r w:rsidRPr="00253E83">
        <w:rPr>
          <w:rFonts w:hint="eastAsia"/>
          <w:bCs/>
          <w:szCs w:val="24"/>
        </w:rPr>
        <w:t>する</w:t>
      </w:r>
      <w:r w:rsidR="00B63515" w:rsidRPr="00253E83">
        <w:rPr>
          <w:rFonts w:hint="eastAsia"/>
          <w:bCs/>
          <w:szCs w:val="24"/>
        </w:rPr>
        <w:t>。</w:t>
      </w:r>
    </w:p>
    <w:p w14:paraId="50C153C0" w14:textId="77777777" w:rsidR="00113D7D" w:rsidRPr="00253E83" w:rsidRDefault="00113D7D" w:rsidP="00744B31">
      <w:pPr>
        <w:rPr>
          <w:bCs/>
          <w:szCs w:val="24"/>
        </w:rPr>
      </w:pPr>
    </w:p>
    <w:p w14:paraId="23B6C6D1" w14:textId="5530B7CA" w:rsidR="00744B31" w:rsidRPr="00253E83" w:rsidRDefault="00744B31" w:rsidP="00744B31">
      <w:pPr>
        <w:rPr>
          <w:bCs/>
          <w:szCs w:val="24"/>
        </w:rPr>
      </w:pPr>
      <w:r w:rsidRPr="00253E83">
        <w:rPr>
          <w:bCs/>
          <w:szCs w:val="24"/>
        </w:rPr>
        <w:t>7.2</w:t>
      </w:r>
      <w:r w:rsidR="005C0148" w:rsidRPr="00253E83">
        <w:rPr>
          <w:rFonts w:hint="eastAsia"/>
          <w:bCs/>
          <w:szCs w:val="24"/>
        </w:rPr>
        <w:t xml:space="preserve">　</w:t>
      </w:r>
      <w:r w:rsidR="007F0490" w:rsidRPr="00253E83">
        <w:rPr>
          <w:rFonts w:hint="eastAsia"/>
          <w:bCs/>
          <w:szCs w:val="24"/>
        </w:rPr>
        <w:t>有効性評価指標の</w:t>
      </w:r>
      <w:r w:rsidR="007F0490" w:rsidRPr="00253E83">
        <w:rPr>
          <w:bCs/>
          <w:szCs w:val="24"/>
        </w:rPr>
        <w:t>評価、記録および解析方法</w:t>
      </w:r>
    </w:p>
    <w:p w14:paraId="35F60024" w14:textId="51B7B4C6" w:rsidR="00744B31" w:rsidRPr="00253E83" w:rsidRDefault="002F2826" w:rsidP="007F0490">
      <w:pPr>
        <w:pStyle w:val="a3"/>
        <w:numPr>
          <w:ilvl w:val="0"/>
          <w:numId w:val="18"/>
        </w:numPr>
        <w:ind w:leftChars="0"/>
        <w:rPr>
          <w:bCs/>
          <w:szCs w:val="24"/>
        </w:rPr>
      </w:pPr>
      <w:r w:rsidRPr="00253E83">
        <w:rPr>
          <w:rFonts w:hint="eastAsia"/>
          <w:bCs/>
          <w:szCs w:val="24"/>
        </w:rPr>
        <w:t>特定した</w:t>
      </w:r>
      <w:r w:rsidR="00454B6E" w:rsidRPr="00253E83">
        <w:rPr>
          <w:rFonts w:hint="eastAsia"/>
          <w:bCs/>
          <w:szCs w:val="24"/>
        </w:rPr>
        <w:t>有</w:t>
      </w:r>
      <w:r w:rsidR="007F0490" w:rsidRPr="00253E83">
        <w:rPr>
          <w:rFonts w:hint="eastAsia"/>
          <w:bCs/>
          <w:szCs w:val="24"/>
        </w:rPr>
        <w:t>効性評価指標を</w:t>
      </w:r>
      <w:r w:rsidR="00454B6E" w:rsidRPr="00253E83">
        <w:rPr>
          <w:rFonts w:hint="eastAsia"/>
          <w:bCs/>
          <w:szCs w:val="24"/>
        </w:rPr>
        <w:t>どのように</w:t>
      </w:r>
      <w:r w:rsidR="00744B31" w:rsidRPr="00253E83">
        <w:rPr>
          <w:bCs/>
          <w:szCs w:val="24"/>
        </w:rPr>
        <w:t>評価</w:t>
      </w:r>
      <w:r w:rsidR="00717C08" w:rsidRPr="00253E83">
        <w:rPr>
          <w:bCs/>
          <w:szCs w:val="24"/>
        </w:rPr>
        <w:t>、</w:t>
      </w:r>
      <w:r w:rsidR="00744B31" w:rsidRPr="00253E83">
        <w:rPr>
          <w:bCs/>
          <w:szCs w:val="24"/>
        </w:rPr>
        <w:t>記録</w:t>
      </w:r>
      <w:r w:rsidR="00741E2B" w:rsidRPr="00253E83">
        <w:rPr>
          <w:rFonts w:hint="eastAsia"/>
          <w:bCs/>
          <w:szCs w:val="24"/>
        </w:rPr>
        <w:t>、</w:t>
      </w:r>
      <w:r w:rsidR="00744B31" w:rsidRPr="00253E83">
        <w:rPr>
          <w:bCs/>
          <w:szCs w:val="24"/>
        </w:rPr>
        <w:t>解析</w:t>
      </w:r>
      <w:r w:rsidR="00C97870" w:rsidRPr="00253E83">
        <w:rPr>
          <w:rFonts w:hint="eastAsia"/>
          <w:bCs/>
          <w:szCs w:val="24"/>
        </w:rPr>
        <w:t>するのか、</w:t>
      </w:r>
      <w:r w:rsidR="007F0490" w:rsidRPr="00253E83">
        <w:rPr>
          <w:rFonts w:hint="eastAsia"/>
          <w:bCs/>
          <w:szCs w:val="24"/>
        </w:rPr>
        <w:t>具体的な</w:t>
      </w:r>
      <w:r w:rsidR="00744B31" w:rsidRPr="00253E83">
        <w:rPr>
          <w:bCs/>
          <w:szCs w:val="24"/>
        </w:rPr>
        <w:t>方法</w:t>
      </w:r>
      <w:r w:rsidR="00271EEC" w:rsidRPr="00253E83">
        <w:rPr>
          <w:rFonts w:hint="eastAsia"/>
          <w:bCs/>
          <w:szCs w:val="24"/>
        </w:rPr>
        <w:t>と</w:t>
      </w:r>
      <w:r w:rsidR="00744B31" w:rsidRPr="00253E83">
        <w:rPr>
          <w:bCs/>
          <w:szCs w:val="24"/>
        </w:rPr>
        <w:t>それらの実施時期</w:t>
      </w:r>
      <w:r w:rsidR="007F0490" w:rsidRPr="00253E83">
        <w:rPr>
          <w:rFonts w:hint="eastAsia"/>
          <w:bCs/>
          <w:szCs w:val="24"/>
        </w:rPr>
        <w:t>を記載する。</w:t>
      </w:r>
    </w:p>
    <w:p w14:paraId="3970321B" w14:textId="77777777" w:rsidR="00113D7D" w:rsidRPr="00253E83" w:rsidRDefault="00113D7D" w:rsidP="00744B31">
      <w:pPr>
        <w:rPr>
          <w:bCs/>
          <w:szCs w:val="24"/>
        </w:rPr>
      </w:pPr>
    </w:p>
    <w:p w14:paraId="203F0529" w14:textId="415D9C43" w:rsidR="00744B31" w:rsidRPr="00253E83" w:rsidRDefault="004B5F39" w:rsidP="00744B31">
      <w:pPr>
        <w:rPr>
          <w:bCs/>
          <w:szCs w:val="24"/>
        </w:rPr>
      </w:pPr>
      <w:r w:rsidRPr="00253E83">
        <w:rPr>
          <w:bCs/>
          <w:szCs w:val="24"/>
        </w:rPr>
        <w:t>8</w:t>
      </w:r>
      <w:r w:rsidRPr="00253E83">
        <w:rPr>
          <w:rFonts w:hint="eastAsia"/>
          <w:bCs/>
          <w:szCs w:val="24"/>
        </w:rPr>
        <w:t xml:space="preserve">　</w:t>
      </w:r>
      <w:r w:rsidR="00744B31" w:rsidRPr="00253E83">
        <w:rPr>
          <w:bCs/>
          <w:szCs w:val="24"/>
        </w:rPr>
        <w:t>安全性の評価</w:t>
      </w:r>
    </w:p>
    <w:p w14:paraId="523D7B84" w14:textId="585A3FA3" w:rsidR="00744B31" w:rsidRPr="00253E83" w:rsidRDefault="00744B31" w:rsidP="00744B31">
      <w:pPr>
        <w:rPr>
          <w:bCs/>
          <w:szCs w:val="24"/>
        </w:rPr>
      </w:pPr>
      <w:r w:rsidRPr="00253E83">
        <w:rPr>
          <w:bCs/>
          <w:szCs w:val="24"/>
        </w:rPr>
        <w:t>8.1</w:t>
      </w:r>
      <w:r w:rsidR="004B5F39" w:rsidRPr="00253E83">
        <w:rPr>
          <w:rFonts w:hint="eastAsia"/>
          <w:bCs/>
          <w:szCs w:val="24"/>
        </w:rPr>
        <w:t xml:space="preserve">　</w:t>
      </w:r>
      <w:r w:rsidRPr="00253E83">
        <w:rPr>
          <w:bCs/>
          <w:szCs w:val="24"/>
        </w:rPr>
        <w:t>安全性評価指標</w:t>
      </w:r>
    </w:p>
    <w:p w14:paraId="1BB85D75" w14:textId="3049A4FD" w:rsidR="00113D7D" w:rsidRPr="00253E83" w:rsidRDefault="00D92102" w:rsidP="00D92102">
      <w:pPr>
        <w:pStyle w:val="a3"/>
        <w:numPr>
          <w:ilvl w:val="0"/>
          <w:numId w:val="18"/>
        </w:numPr>
        <w:ind w:leftChars="0"/>
        <w:rPr>
          <w:bCs/>
          <w:szCs w:val="24"/>
        </w:rPr>
      </w:pPr>
      <w:r w:rsidRPr="00253E83">
        <w:rPr>
          <w:rFonts w:hint="eastAsia"/>
          <w:bCs/>
          <w:szCs w:val="24"/>
        </w:rPr>
        <w:t>どのような評価指標</w:t>
      </w:r>
      <w:r w:rsidR="00BC4ADE" w:rsidRPr="00253E83">
        <w:rPr>
          <w:rFonts w:hint="eastAsia"/>
          <w:bCs/>
          <w:szCs w:val="24"/>
        </w:rPr>
        <w:t>（エンドポイント）</w:t>
      </w:r>
      <w:r w:rsidRPr="00253E83">
        <w:rPr>
          <w:rFonts w:hint="eastAsia"/>
          <w:bCs/>
          <w:szCs w:val="24"/>
        </w:rPr>
        <w:t>により試験治療の</w:t>
      </w:r>
      <w:r w:rsidR="009F5A79" w:rsidRPr="00253E83">
        <w:rPr>
          <w:rFonts w:hint="eastAsia"/>
          <w:bCs/>
          <w:szCs w:val="24"/>
        </w:rPr>
        <w:t>安全</w:t>
      </w:r>
      <w:r w:rsidRPr="00253E83">
        <w:rPr>
          <w:rFonts w:hint="eastAsia"/>
          <w:bCs/>
          <w:szCs w:val="24"/>
        </w:rPr>
        <w:t>性を評価する</w:t>
      </w:r>
      <w:r w:rsidR="00DF7E70" w:rsidRPr="00253E83">
        <w:rPr>
          <w:rFonts w:hint="eastAsia"/>
          <w:bCs/>
          <w:szCs w:val="24"/>
        </w:rPr>
        <w:t>計画であ</w:t>
      </w:r>
      <w:r w:rsidR="00DF7E70" w:rsidRPr="00253E83">
        <w:rPr>
          <w:rFonts w:hint="eastAsia"/>
          <w:bCs/>
          <w:szCs w:val="24"/>
        </w:rPr>
        <w:lastRenderedPageBreak/>
        <w:t>る</w:t>
      </w:r>
      <w:r w:rsidRPr="00253E83">
        <w:rPr>
          <w:rFonts w:hint="eastAsia"/>
          <w:bCs/>
          <w:szCs w:val="24"/>
        </w:rPr>
        <w:t>のか、具体的に特定</w:t>
      </w:r>
      <w:r w:rsidR="005C2346" w:rsidRPr="00253E83">
        <w:rPr>
          <w:rFonts w:hint="eastAsia"/>
          <w:bCs/>
          <w:szCs w:val="24"/>
        </w:rPr>
        <w:t>し記載</w:t>
      </w:r>
      <w:r w:rsidRPr="00253E83">
        <w:rPr>
          <w:rFonts w:hint="eastAsia"/>
          <w:bCs/>
          <w:szCs w:val="24"/>
        </w:rPr>
        <w:t>する。</w:t>
      </w:r>
    </w:p>
    <w:p w14:paraId="1B94CAF0" w14:textId="77777777" w:rsidR="00D92102" w:rsidRPr="00253E83" w:rsidRDefault="00D92102" w:rsidP="00744B31">
      <w:pPr>
        <w:rPr>
          <w:bCs/>
          <w:szCs w:val="24"/>
        </w:rPr>
      </w:pPr>
    </w:p>
    <w:p w14:paraId="0AE61791" w14:textId="31E8A71C" w:rsidR="00744B31" w:rsidRPr="00253E83" w:rsidRDefault="00744B31" w:rsidP="00744B31">
      <w:pPr>
        <w:rPr>
          <w:bCs/>
          <w:szCs w:val="24"/>
        </w:rPr>
      </w:pPr>
      <w:r w:rsidRPr="00253E83">
        <w:rPr>
          <w:bCs/>
          <w:szCs w:val="24"/>
        </w:rPr>
        <w:t>8.2</w:t>
      </w:r>
      <w:r w:rsidR="009F5A79" w:rsidRPr="00253E83">
        <w:rPr>
          <w:rFonts w:hint="eastAsia"/>
          <w:bCs/>
          <w:szCs w:val="24"/>
        </w:rPr>
        <w:t xml:space="preserve">　安全性評価指標の</w:t>
      </w:r>
      <w:r w:rsidR="009F5A79" w:rsidRPr="00253E83">
        <w:rPr>
          <w:bCs/>
          <w:szCs w:val="24"/>
        </w:rPr>
        <w:t>評価、記録および解析方法</w:t>
      </w:r>
    </w:p>
    <w:p w14:paraId="289759D6" w14:textId="076E20C8" w:rsidR="00113D7D" w:rsidRPr="00253E83" w:rsidRDefault="00F80E36" w:rsidP="009F5A79">
      <w:pPr>
        <w:pStyle w:val="a3"/>
        <w:numPr>
          <w:ilvl w:val="0"/>
          <w:numId w:val="18"/>
        </w:numPr>
        <w:ind w:leftChars="0"/>
        <w:rPr>
          <w:bCs/>
          <w:szCs w:val="24"/>
        </w:rPr>
      </w:pPr>
      <w:r w:rsidRPr="00253E83">
        <w:rPr>
          <w:rFonts w:hint="eastAsia"/>
          <w:bCs/>
          <w:szCs w:val="24"/>
        </w:rPr>
        <w:t>特定した</w:t>
      </w:r>
      <w:r w:rsidR="009F5A79" w:rsidRPr="00253E83">
        <w:rPr>
          <w:rFonts w:hint="eastAsia"/>
          <w:bCs/>
          <w:szCs w:val="24"/>
        </w:rPr>
        <w:t>安全性評価指標を</w:t>
      </w:r>
      <w:r w:rsidRPr="00253E83">
        <w:rPr>
          <w:rFonts w:hint="eastAsia"/>
          <w:bCs/>
          <w:szCs w:val="24"/>
        </w:rPr>
        <w:t>どのようなに</w:t>
      </w:r>
      <w:r w:rsidR="009F5A79" w:rsidRPr="00253E83">
        <w:rPr>
          <w:bCs/>
          <w:szCs w:val="24"/>
        </w:rPr>
        <w:t>評価、記録</w:t>
      </w:r>
      <w:r w:rsidR="00741E2B" w:rsidRPr="00253E83">
        <w:rPr>
          <w:rFonts w:hint="eastAsia"/>
          <w:bCs/>
          <w:szCs w:val="24"/>
        </w:rPr>
        <w:t>、</w:t>
      </w:r>
      <w:r w:rsidR="009F5A79" w:rsidRPr="00253E83">
        <w:rPr>
          <w:bCs/>
          <w:szCs w:val="24"/>
        </w:rPr>
        <w:t>解析</w:t>
      </w:r>
      <w:r w:rsidR="00C97870" w:rsidRPr="00253E83">
        <w:rPr>
          <w:rFonts w:hint="eastAsia"/>
          <w:bCs/>
          <w:szCs w:val="24"/>
        </w:rPr>
        <w:t>するのか、</w:t>
      </w:r>
      <w:r w:rsidR="009F5A79" w:rsidRPr="00253E83">
        <w:rPr>
          <w:rFonts w:hint="eastAsia"/>
          <w:bCs/>
          <w:szCs w:val="24"/>
        </w:rPr>
        <w:t>具体的な</w:t>
      </w:r>
      <w:r w:rsidR="009F5A79" w:rsidRPr="00253E83">
        <w:rPr>
          <w:bCs/>
          <w:szCs w:val="24"/>
        </w:rPr>
        <w:t>方法</w:t>
      </w:r>
      <w:r w:rsidR="00271EEC" w:rsidRPr="00253E83">
        <w:rPr>
          <w:rFonts w:hint="eastAsia"/>
          <w:bCs/>
          <w:szCs w:val="24"/>
        </w:rPr>
        <w:t>と</w:t>
      </w:r>
      <w:r w:rsidR="009F5A79" w:rsidRPr="00253E83">
        <w:rPr>
          <w:bCs/>
          <w:szCs w:val="24"/>
        </w:rPr>
        <w:t>それらの実施時期</w:t>
      </w:r>
      <w:r w:rsidR="009F5A79" w:rsidRPr="00253E83">
        <w:rPr>
          <w:rFonts w:hint="eastAsia"/>
          <w:bCs/>
          <w:szCs w:val="24"/>
        </w:rPr>
        <w:t>を記載する。</w:t>
      </w:r>
    </w:p>
    <w:p w14:paraId="3D59A301" w14:textId="77777777" w:rsidR="00271EEC" w:rsidRPr="00253E83" w:rsidRDefault="00271EEC" w:rsidP="00271EEC">
      <w:pPr>
        <w:rPr>
          <w:bCs/>
          <w:szCs w:val="24"/>
        </w:rPr>
      </w:pPr>
    </w:p>
    <w:p w14:paraId="515E1ECA" w14:textId="0BA98EE9" w:rsidR="00744B31" w:rsidRPr="00253E83" w:rsidRDefault="00744B31" w:rsidP="00744B31">
      <w:pPr>
        <w:rPr>
          <w:bCs/>
          <w:szCs w:val="24"/>
        </w:rPr>
      </w:pPr>
      <w:r w:rsidRPr="00253E83">
        <w:rPr>
          <w:bCs/>
          <w:szCs w:val="24"/>
        </w:rPr>
        <w:t>8.3</w:t>
      </w:r>
      <w:r w:rsidR="00F21907" w:rsidRPr="00253E83">
        <w:rPr>
          <w:rFonts w:hint="eastAsia"/>
          <w:bCs/>
          <w:szCs w:val="24"/>
        </w:rPr>
        <w:t xml:space="preserve">　有害事象</w:t>
      </w:r>
    </w:p>
    <w:p w14:paraId="29BDDE15" w14:textId="4BFD25E2" w:rsidR="009B5A0B" w:rsidRPr="00253E83" w:rsidRDefault="00744B31" w:rsidP="009B5A0B">
      <w:pPr>
        <w:pStyle w:val="a3"/>
        <w:numPr>
          <w:ilvl w:val="0"/>
          <w:numId w:val="18"/>
        </w:numPr>
        <w:ind w:leftChars="0"/>
        <w:rPr>
          <w:bCs/>
          <w:szCs w:val="24"/>
        </w:rPr>
      </w:pPr>
      <w:r w:rsidRPr="00253E83">
        <w:rPr>
          <w:bCs/>
          <w:szCs w:val="24"/>
        </w:rPr>
        <w:t>有害事象</w:t>
      </w:r>
      <w:r w:rsidR="001B0602" w:rsidRPr="00253E83">
        <w:rPr>
          <w:rFonts w:hint="eastAsia"/>
          <w:bCs/>
          <w:szCs w:val="24"/>
        </w:rPr>
        <w:t>（</w:t>
      </w:r>
      <w:r w:rsidR="001B0602" w:rsidRPr="00253E83">
        <w:rPr>
          <w:bCs/>
          <w:szCs w:val="24"/>
        </w:rPr>
        <w:t>adverse event, AE</w:t>
      </w:r>
      <w:r w:rsidR="001B0602" w:rsidRPr="00253E83">
        <w:rPr>
          <w:rFonts w:hint="eastAsia"/>
          <w:bCs/>
          <w:szCs w:val="24"/>
        </w:rPr>
        <w:t>）の定義</w:t>
      </w:r>
    </w:p>
    <w:p w14:paraId="72E46436" w14:textId="4E8604D9" w:rsidR="009B5A0B" w:rsidRPr="00253E83" w:rsidRDefault="009B5A0B" w:rsidP="009B5A0B">
      <w:pPr>
        <w:pStyle w:val="a3"/>
        <w:numPr>
          <w:ilvl w:val="0"/>
          <w:numId w:val="18"/>
        </w:numPr>
        <w:ind w:leftChars="0"/>
        <w:rPr>
          <w:bCs/>
          <w:szCs w:val="24"/>
        </w:rPr>
      </w:pPr>
      <w:r w:rsidRPr="00253E83">
        <w:rPr>
          <w:rFonts w:hint="eastAsia"/>
          <w:bCs/>
          <w:szCs w:val="24"/>
        </w:rPr>
        <w:t>重篤な有害事象（</w:t>
      </w:r>
      <w:r w:rsidR="001B0602" w:rsidRPr="00253E83">
        <w:rPr>
          <w:bCs/>
          <w:szCs w:val="24"/>
        </w:rPr>
        <w:t xml:space="preserve">serious adverse event, </w:t>
      </w:r>
      <w:r w:rsidRPr="00253E83">
        <w:rPr>
          <w:bCs/>
          <w:szCs w:val="24"/>
        </w:rPr>
        <w:t>SAE</w:t>
      </w:r>
      <w:r w:rsidRPr="00253E83">
        <w:rPr>
          <w:rFonts w:hint="eastAsia"/>
          <w:bCs/>
          <w:szCs w:val="24"/>
        </w:rPr>
        <w:t>）</w:t>
      </w:r>
      <w:r w:rsidR="001B0602" w:rsidRPr="00253E83">
        <w:rPr>
          <w:rFonts w:hint="eastAsia"/>
          <w:bCs/>
          <w:szCs w:val="24"/>
        </w:rPr>
        <w:t>の定義</w:t>
      </w:r>
    </w:p>
    <w:p w14:paraId="7C573A29" w14:textId="77777777" w:rsidR="003F61A7" w:rsidRPr="00253E83" w:rsidRDefault="001B0602" w:rsidP="009B5A0B">
      <w:pPr>
        <w:pStyle w:val="a3"/>
        <w:numPr>
          <w:ilvl w:val="0"/>
          <w:numId w:val="18"/>
        </w:numPr>
        <w:ind w:leftChars="0"/>
        <w:rPr>
          <w:bCs/>
          <w:szCs w:val="24"/>
        </w:rPr>
      </w:pPr>
      <w:r w:rsidRPr="00253E83">
        <w:rPr>
          <w:bCs/>
          <w:szCs w:val="24"/>
        </w:rPr>
        <w:t>AE/SAEを収集</w:t>
      </w:r>
      <w:r w:rsidR="00717C08" w:rsidRPr="00253E83">
        <w:rPr>
          <w:bCs/>
          <w:szCs w:val="24"/>
        </w:rPr>
        <w:t>、</w:t>
      </w:r>
      <w:r w:rsidRPr="00253E83">
        <w:rPr>
          <w:bCs/>
          <w:szCs w:val="24"/>
        </w:rPr>
        <w:t>記録</w:t>
      </w:r>
      <w:r w:rsidR="00717C08" w:rsidRPr="00253E83">
        <w:rPr>
          <w:bCs/>
          <w:szCs w:val="24"/>
        </w:rPr>
        <w:t>、</w:t>
      </w:r>
      <w:r w:rsidR="00744B31" w:rsidRPr="00253E83">
        <w:rPr>
          <w:bCs/>
          <w:szCs w:val="24"/>
        </w:rPr>
        <w:t>報告する手順</w:t>
      </w:r>
    </w:p>
    <w:p w14:paraId="4E1EB073" w14:textId="18406870" w:rsidR="005978B7" w:rsidRPr="00253E83" w:rsidRDefault="00951286" w:rsidP="005978B7">
      <w:pPr>
        <w:pStyle w:val="a3"/>
        <w:numPr>
          <w:ilvl w:val="1"/>
          <w:numId w:val="18"/>
        </w:numPr>
        <w:ind w:leftChars="0"/>
        <w:rPr>
          <w:bCs/>
          <w:szCs w:val="24"/>
        </w:rPr>
      </w:pPr>
      <w:r w:rsidRPr="00253E83">
        <w:rPr>
          <w:rFonts w:hint="eastAsia"/>
          <w:bCs/>
          <w:szCs w:val="24"/>
        </w:rPr>
        <w:t>報告対象</w:t>
      </w:r>
      <w:r w:rsidR="005978B7" w:rsidRPr="00253E83">
        <w:rPr>
          <w:rFonts w:hint="eastAsia"/>
          <w:bCs/>
          <w:szCs w:val="24"/>
        </w:rPr>
        <w:t>とする事象</w:t>
      </w:r>
    </w:p>
    <w:p w14:paraId="22D00021" w14:textId="16165D25" w:rsidR="00744B31" w:rsidRPr="00253E83" w:rsidRDefault="003F61A7" w:rsidP="003F61A7">
      <w:pPr>
        <w:pStyle w:val="a3"/>
        <w:numPr>
          <w:ilvl w:val="1"/>
          <w:numId w:val="18"/>
        </w:numPr>
        <w:ind w:leftChars="0"/>
        <w:rPr>
          <w:bCs/>
          <w:szCs w:val="24"/>
        </w:rPr>
      </w:pPr>
      <w:r w:rsidRPr="00253E83">
        <w:rPr>
          <w:rFonts w:hint="eastAsia"/>
          <w:bCs/>
          <w:szCs w:val="24"/>
        </w:rPr>
        <w:t>報告方法</w:t>
      </w:r>
      <w:r w:rsidR="002C032D" w:rsidRPr="00253E83">
        <w:rPr>
          <w:rFonts w:hint="eastAsia"/>
          <w:bCs/>
          <w:szCs w:val="24"/>
        </w:rPr>
        <w:t>（急送報告、その他の報告）</w:t>
      </w:r>
    </w:p>
    <w:p w14:paraId="73000225" w14:textId="70171FAE" w:rsidR="003F61A7" w:rsidRPr="00253E83" w:rsidRDefault="003F61A7" w:rsidP="003F61A7">
      <w:pPr>
        <w:pStyle w:val="a3"/>
        <w:numPr>
          <w:ilvl w:val="1"/>
          <w:numId w:val="18"/>
        </w:numPr>
        <w:ind w:leftChars="0"/>
        <w:rPr>
          <w:bCs/>
          <w:szCs w:val="24"/>
        </w:rPr>
      </w:pPr>
      <w:r w:rsidRPr="00253E83">
        <w:rPr>
          <w:rFonts w:hint="eastAsia"/>
          <w:bCs/>
          <w:szCs w:val="24"/>
        </w:rPr>
        <w:t>報告先（研究機関の長、</w:t>
      </w:r>
      <w:r w:rsidR="00B53E94" w:rsidRPr="00253E83">
        <w:rPr>
          <w:rFonts w:hint="eastAsia"/>
          <w:bCs/>
          <w:szCs w:val="24"/>
        </w:rPr>
        <w:t>他の研究実施機関）</w:t>
      </w:r>
    </w:p>
    <w:p w14:paraId="20A1B62D" w14:textId="77777777" w:rsidR="00113D7D" w:rsidRPr="00253E83" w:rsidRDefault="00113D7D" w:rsidP="00744B31">
      <w:pPr>
        <w:rPr>
          <w:bCs/>
          <w:szCs w:val="24"/>
        </w:rPr>
      </w:pPr>
    </w:p>
    <w:p w14:paraId="69CEE3E7" w14:textId="77777777" w:rsidR="000D60E1" w:rsidRPr="00253E83" w:rsidRDefault="00744B31" w:rsidP="00744B31">
      <w:pPr>
        <w:rPr>
          <w:bCs/>
          <w:szCs w:val="24"/>
        </w:rPr>
      </w:pPr>
      <w:r w:rsidRPr="00253E83">
        <w:rPr>
          <w:bCs/>
          <w:szCs w:val="24"/>
        </w:rPr>
        <w:t>8.4</w:t>
      </w:r>
      <w:r w:rsidR="000D60E1" w:rsidRPr="00253E83">
        <w:rPr>
          <w:rFonts w:hint="eastAsia"/>
          <w:bCs/>
          <w:szCs w:val="24"/>
        </w:rPr>
        <w:t xml:space="preserve">　</w:t>
      </w:r>
      <w:r w:rsidRPr="00253E83">
        <w:rPr>
          <w:bCs/>
          <w:szCs w:val="24"/>
        </w:rPr>
        <w:t>有害事象発現後の被験者のフォローアップ</w:t>
      </w:r>
    </w:p>
    <w:p w14:paraId="22078FED" w14:textId="13398B32" w:rsidR="00744B31" w:rsidRPr="00253E83" w:rsidRDefault="000D60E1" w:rsidP="00744B31">
      <w:pPr>
        <w:rPr>
          <w:bCs/>
          <w:szCs w:val="24"/>
        </w:rPr>
      </w:pPr>
      <w:r w:rsidRPr="00253E83">
        <w:rPr>
          <w:rFonts w:hint="eastAsia"/>
          <w:bCs/>
          <w:szCs w:val="24"/>
        </w:rPr>
        <w:t>・健康被害補償</w:t>
      </w:r>
      <w:r w:rsidR="00951286" w:rsidRPr="00253E83">
        <w:rPr>
          <w:rFonts w:hint="eastAsia"/>
          <w:bCs/>
          <w:szCs w:val="24"/>
        </w:rPr>
        <w:t>の有無、有りの場合はその内容</w:t>
      </w:r>
      <w:r w:rsidRPr="00253E83">
        <w:rPr>
          <w:rFonts w:hint="eastAsia"/>
          <w:bCs/>
          <w:szCs w:val="24"/>
        </w:rPr>
        <w:t>（</w:t>
      </w:r>
      <w:r w:rsidR="00E55FA8">
        <w:rPr>
          <w:rFonts w:hint="eastAsia"/>
          <w:bCs/>
          <w:szCs w:val="24"/>
        </w:rPr>
        <w:t>臨床研究保険への加入、医療の提供、その他</w:t>
      </w:r>
      <w:r w:rsidRPr="00253E83">
        <w:rPr>
          <w:rFonts w:hint="eastAsia"/>
          <w:bCs/>
          <w:szCs w:val="24"/>
        </w:rPr>
        <w:t>）</w:t>
      </w:r>
    </w:p>
    <w:p w14:paraId="17294C25" w14:textId="77777777" w:rsidR="00113D7D" w:rsidRPr="00253E83" w:rsidRDefault="00113D7D" w:rsidP="00744B31">
      <w:pPr>
        <w:rPr>
          <w:bCs/>
          <w:szCs w:val="24"/>
        </w:rPr>
      </w:pPr>
    </w:p>
    <w:p w14:paraId="265AE123" w14:textId="65CCE230" w:rsidR="00744B31" w:rsidRPr="00253E83" w:rsidRDefault="00744B31" w:rsidP="00744B31">
      <w:pPr>
        <w:rPr>
          <w:bCs/>
          <w:szCs w:val="24"/>
        </w:rPr>
      </w:pPr>
      <w:r w:rsidRPr="00253E83">
        <w:rPr>
          <w:bCs/>
          <w:szCs w:val="24"/>
        </w:rPr>
        <w:t>9</w:t>
      </w:r>
      <w:r w:rsidR="00D65415" w:rsidRPr="00253E83">
        <w:rPr>
          <w:rFonts w:hint="eastAsia"/>
          <w:bCs/>
          <w:szCs w:val="24"/>
        </w:rPr>
        <w:t xml:space="preserve">　</w:t>
      </w:r>
      <w:r w:rsidRPr="00253E83">
        <w:rPr>
          <w:bCs/>
          <w:szCs w:val="24"/>
        </w:rPr>
        <w:t>統計解析</w:t>
      </w:r>
    </w:p>
    <w:p w14:paraId="077BD050" w14:textId="1BF58E02" w:rsidR="00744B31" w:rsidRPr="00253E83" w:rsidRDefault="00744B31" w:rsidP="00744B31">
      <w:pPr>
        <w:rPr>
          <w:bCs/>
          <w:szCs w:val="24"/>
        </w:rPr>
      </w:pPr>
      <w:r w:rsidRPr="00253E83">
        <w:rPr>
          <w:bCs/>
          <w:szCs w:val="24"/>
        </w:rPr>
        <w:t>9.1</w:t>
      </w:r>
      <w:r w:rsidR="00D65415" w:rsidRPr="00253E83">
        <w:rPr>
          <w:rFonts w:hint="eastAsia"/>
          <w:bCs/>
          <w:szCs w:val="24"/>
        </w:rPr>
        <w:t xml:space="preserve">　</w:t>
      </w:r>
      <w:r w:rsidR="00D65415" w:rsidRPr="00253E83">
        <w:rPr>
          <w:bCs/>
          <w:szCs w:val="24"/>
        </w:rPr>
        <w:t>解析</w:t>
      </w:r>
      <w:r w:rsidR="00D65415" w:rsidRPr="00253E83">
        <w:rPr>
          <w:rFonts w:hint="eastAsia"/>
          <w:bCs/>
          <w:szCs w:val="24"/>
        </w:rPr>
        <w:t>方法</w:t>
      </w:r>
    </w:p>
    <w:p w14:paraId="33F34350" w14:textId="77DAF6FC" w:rsidR="00744B31" w:rsidRPr="00253E83" w:rsidRDefault="00CF0C48" w:rsidP="00CF0C48">
      <w:pPr>
        <w:pStyle w:val="a3"/>
        <w:numPr>
          <w:ilvl w:val="0"/>
          <w:numId w:val="19"/>
        </w:numPr>
        <w:ind w:leftChars="0"/>
        <w:rPr>
          <w:bCs/>
          <w:szCs w:val="24"/>
        </w:rPr>
      </w:pPr>
      <w:r w:rsidRPr="00253E83">
        <w:rPr>
          <w:rFonts w:hint="eastAsia"/>
          <w:bCs/>
          <w:szCs w:val="24"/>
        </w:rPr>
        <w:t>試験結果の解析</w:t>
      </w:r>
      <w:r w:rsidR="00774BC1">
        <w:rPr>
          <w:rFonts w:hint="eastAsia"/>
          <w:bCs/>
          <w:szCs w:val="24"/>
        </w:rPr>
        <w:t>時</w:t>
      </w:r>
      <w:r w:rsidRPr="00253E83">
        <w:rPr>
          <w:rFonts w:hint="eastAsia"/>
          <w:bCs/>
          <w:szCs w:val="24"/>
        </w:rPr>
        <w:t>に用いる</w:t>
      </w:r>
      <w:r w:rsidR="00744B31" w:rsidRPr="00253E83">
        <w:rPr>
          <w:bCs/>
          <w:szCs w:val="24"/>
        </w:rPr>
        <w:t>統計</w:t>
      </w:r>
      <w:r w:rsidRPr="00253E83">
        <w:rPr>
          <w:bCs/>
          <w:szCs w:val="24"/>
        </w:rPr>
        <w:t>手法</w:t>
      </w:r>
      <w:r w:rsidRPr="00253E83">
        <w:rPr>
          <w:rFonts w:hint="eastAsia"/>
          <w:bCs/>
          <w:szCs w:val="24"/>
        </w:rPr>
        <w:t>に関する</w:t>
      </w:r>
      <w:r w:rsidR="00744B31" w:rsidRPr="00253E83">
        <w:rPr>
          <w:bCs/>
          <w:szCs w:val="24"/>
        </w:rPr>
        <w:t>説明</w:t>
      </w:r>
    </w:p>
    <w:p w14:paraId="1094E693" w14:textId="77777777" w:rsidR="001367CB" w:rsidRDefault="00CF0C48" w:rsidP="00CF0C48">
      <w:pPr>
        <w:pStyle w:val="a3"/>
        <w:numPr>
          <w:ilvl w:val="0"/>
          <w:numId w:val="19"/>
        </w:numPr>
        <w:ind w:leftChars="0"/>
        <w:rPr>
          <w:bCs/>
          <w:szCs w:val="24"/>
        </w:rPr>
      </w:pPr>
      <w:r w:rsidRPr="00253E83">
        <w:rPr>
          <w:bCs/>
          <w:szCs w:val="24"/>
        </w:rPr>
        <w:t>中間解析の</w:t>
      </w:r>
      <w:r w:rsidR="0084313A" w:rsidRPr="00253E83">
        <w:rPr>
          <w:rFonts w:hint="eastAsia"/>
          <w:bCs/>
          <w:szCs w:val="24"/>
        </w:rPr>
        <w:t>実施の有無、実施する場合はその</w:t>
      </w:r>
      <w:r w:rsidR="0084313A" w:rsidRPr="00253E83">
        <w:rPr>
          <w:bCs/>
          <w:szCs w:val="24"/>
        </w:rPr>
        <w:t>時期</w:t>
      </w:r>
      <w:r w:rsidR="0084313A" w:rsidRPr="00253E83">
        <w:rPr>
          <w:rFonts w:hint="eastAsia"/>
          <w:bCs/>
          <w:szCs w:val="24"/>
        </w:rPr>
        <w:t>および</w:t>
      </w:r>
      <w:r w:rsidR="00CD5EFF" w:rsidRPr="00253E83">
        <w:rPr>
          <w:rFonts w:hint="eastAsia"/>
          <w:bCs/>
          <w:szCs w:val="24"/>
        </w:rPr>
        <w:t>実施</w:t>
      </w:r>
      <w:r w:rsidR="0084313A" w:rsidRPr="00253E83">
        <w:rPr>
          <w:rFonts w:hint="eastAsia"/>
          <w:bCs/>
          <w:szCs w:val="24"/>
        </w:rPr>
        <w:t>内容</w:t>
      </w:r>
    </w:p>
    <w:p w14:paraId="2D133AE1" w14:textId="59FB4F64" w:rsidR="00CF0C48" w:rsidRPr="00253E83" w:rsidRDefault="001367CB" w:rsidP="00CF0C48">
      <w:pPr>
        <w:pStyle w:val="a3"/>
        <w:numPr>
          <w:ilvl w:val="0"/>
          <w:numId w:val="19"/>
        </w:numPr>
        <w:ind w:leftChars="0"/>
        <w:rPr>
          <w:bCs/>
          <w:szCs w:val="24"/>
        </w:rPr>
      </w:pPr>
      <w:r>
        <w:rPr>
          <w:rFonts w:hint="eastAsia"/>
          <w:bCs/>
          <w:szCs w:val="24"/>
        </w:rPr>
        <w:t>なお中間解析の実施は、症例数設計に影響する場合があるため、実施を計画する場合は慎重に検討すること。</w:t>
      </w:r>
    </w:p>
    <w:p w14:paraId="166A1B06" w14:textId="77777777" w:rsidR="00113D7D" w:rsidRPr="00253E83" w:rsidRDefault="00113D7D" w:rsidP="00744B31">
      <w:pPr>
        <w:rPr>
          <w:bCs/>
          <w:szCs w:val="24"/>
        </w:rPr>
      </w:pPr>
    </w:p>
    <w:p w14:paraId="7F9B692D" w14:textId="1533DCBB" w:rsidR="00744B31" w:rsidRPr="00253E83" w:rsidRDefault="00744B31" w:rsidP="00744B31">
      <w:pPr>
        <w:rPr>
          <w:bCs/>
          <w:szCs w:val="24"/>
        </w:rPr>
      </w:pPr>
      <w:r w:rsidRPr="00253E83">
        <w:rPr>
          <w:bCs/>
          <w:szCs w:val="24"/>
        </w:rPr>
        <w:t>9.2</w:t>
      </w:r>
      <w:r w:rsidR="00D356F0" w:rsidRPr="00253E83">
        <w:rPr>
          <w:rFonts w:hint="eastAsia"/>
          <w:bCs/>
          <w:szCs w:val="24"/>
        </w:rPr>
        <w:t xml:space="preserve">　登録症例数</w:t>
      </w:r>
    </w:p>
    <w:p w14:paraId="7FFA8A16" w14:textId="008537E7" w:rsidR="00051A59" w:rsidRPr="00253E83" w:rsidRDefault="00051A59" w:rsidP="00051A59">
      <w:pPr>
        <w:pStyle w:val="a3"/>
        <w:numPr>
          <w:ilvl w:val="0"/>
          <w:numId w:val="20"/>
        </w:numPr>
        <w:ind w:leftChars="0"/>
        <w:rPr>
          <w:bCs/>
          <w:szCs w:val="24"/>
        </w:rPr>
      </w:pPr>
      <w:r w:rsidRPr="00253E83">
        <w:rPr>
          <w:rFonts w:hint="eastAsia"/>
          <w:bCs/>
          <w:szCs w:val="24"/>
        </w:rPr>
        <w:t>計画する</w:t>
      </w:r>
      <w:r w:rsidRPr="00253E83">
        <w:rPr>
          <w:bCs/>
          <w:szCs w:val="24"/>
        </w:rPr>
        <w:t>登録症例数</w:t>
      </w:r>
    </w:p>
    <w:p w14:paraId="0CF05311" w14:textId="4D6E1E0E" w:rsidR="001A1F77" w:rsidRPr="00253E83" w:rsidRDefault="00051A59" w:rsidP="001A1F77">
      <w:pPr>
        <w:pStyle w:val="a3"/>
        <w:numPr>
          <w:ilvl w:val="1"/>
          <w:numId w:val="20"/>
        </w:numPr>
        <w:ind w:leftChars="0"/>
        <w:rPr>
          <w:bCs/>
          <w:szCs w:val="24"/>
        </w:rPr>
      </w:pPr>
      <w:r w:rsidRPr="00253E83">
        <w:rPr>
          <w:bCs/>
          <w:szCs w:val="24"/>
        </w:rPr>
        <w:t>多施設共同臨床試験においては、</w:t>
      </w:r>
      <w:r w:rsidRPr="00253E83">
        <w:rPr>
          <w:rFonts w:hint="eastAsia"/>
          <w:bCs/>
          <w:szCs w:val="24"/>
        </w:rPr>
        <w:t>原則として</w:t>
      </w:r>
      <w:r w:rsidR="00916DC3">
        <w:rPr>
          <w:rFonts w:hint="eastAsia"/>
          <w:bCs/>
          <w:szCs w:val="24"/>
        </w:rPr>
        <w:t>、</w:t>
      </w:r>
      <w:r w:rsidRPr="00253E83">
        <w:rPr>
          <w:bCs/>
          <w:szCs w:val="24"/>
        </w:rPr>
        <w:t>各実施施設の</w:t>
      </w:r>
      <w:r w:rsidR="006344F6" w:rsidRPr="00253E83">
        <w:rPr>
          <w:rFonts w:hint="eastAsia"/>
          <w:bCs/>
          <w:szCs w:val="24"/>
        </w:rPr>
        <w:t>予定</w:t>
      </w:r>
      <w:r w:rsidRPr="00253E83">
        <w:rPr>
          <w:bCs/>
          <w:szCs w:val="24"/>
        </w:rPr>
        <w:t>登録症例数が</w:t>
      </w:r>
      <w:r w:rsidR="00916DC3">
        <w:rPr>
          <w:rFonts w:hint="eastAsia"/>
          <w:bCs/>
          <w:szCs w:val="24"/>
        </w:rPr>
        <w:t>あらかじめ</w:t>
      </w:r>
      <w:r w:rsidRPr="00253E83">
        <w:rPr>
          <w:bCs/>
          <w:szCs w:val="24"/>
        </w:rPr>
        <w:t>特定されるべきである</w:t>
      </w:r>
      <w:r w:rsidR="00943601">
        <w:rPr>
          <w:rFonts w:hint="eastAsia"/>
          <w:bCs/>
          <w:szCs w:val="24"/>
        </w:rPr>
        <w:t>（「最大〜例」など）</w:t>
      </w:r>
    </w:p>
    <w:p w14:paraId="61477214" w14:textId="5190BE75" w:rsidR="001A1F77" w:rsidRPr="00253E83" w:rsidRDefault="001A1F77" w:rsidP="001A1F77">
      <w:pPr>
        <w:pStyle w:val="a3"/>
        <w:numPr>
          <w:ilvl w:val="0"/>
          <w:numId w:val="20"/>
        </w:numPr>
        <w:ind w:leftChars="0"/>
        <w:rPr>
          <w:bCs/>
          <w:szCs w:val="24"/>
        </w:rPr>
      </w:pPr>
      <w:r w:rsidRPr="00253E83">
        <w:rPr>
          <w:rFonts w:hint="eastAsia"/>
          <w:bCs/>
          <w:szCs w:val="24"/>
        </w:rPr>
        <w:t>複数群への割り付けを実施する場合、その</w:t>
      </w:r>
      <w:r w:rsidR="009174E2">
        <w:rPr>
          <w:rFonts w:hint="eastAsia"/>
          <w:bCs/>
          <w:szCs w:val="24"/>
        </w:rPr>
        <w:t>割り付け</w:t>
      </w:r>
      <w:r w:rsidRPr="00253E83">
        <w:rPr>
          <w:rFonts w:hint="eastAsia"/>
          <w:bCs/>
          <w:szCs w:val="24"/>
        </w:rPr>
        <w:t>比率</w:t>
      </w:r>
    </w:p>
    <w:p w14:paraId="1201FE06" w14:textId="2C3C5660" w:rsidR="007C5E60" w:rsidRPr="00253E83" w:rsidRDefault="00A11DD4" w:rsidP="007C5E60">
      <w:pPr>
        <w:pStyle w:val="a3"/>
        <w:numPr>
          <w:ilvl w:val="0"/>
          <w:numId w:val="20"/>
        </w:numPr>
        <w:ind w:leftChars="0"/>
        <w:rPr>
          <w:bCs/>
          <w:szCs w:val="24"/>
        </w:rPr>
      </w:pPr>
      <w:r>
        <w:rPr>
          <w:rFonts w:hint="eastAsia"/>
          <w:bCs/>
          <w:szCs w:val="24"/>
        </w:rPr>
        <w:t>計画する感度や</w:t>
      </w:r>
      <w:r w:rsidR="001A1F77" w:rsidRPr="00253E83">
        <w:rPr>
          <w:rFonts w:hint="eastAsia"/>
          <w:bCs/>
          <w:szCs w:val="24"/>
        </w:rPr>
        <w:t>特異度（検出力）</w:t>
      </w:r>
      <w:r>
        <w:rPr>
          <w:rFonts w:hint="eastAsia"/>
          <w:bCs/>
          <w:szCs w:val="24"/>
        </w:rPr>
        <w:t>に関する考察</w:t>
      </w:r>
      <w:r w:rsidR="001A1F77" w:rsidRPr="00253E83">
        <w:rPr>
          <w:rFonts w:hint="eastAsia"/>
          <w:bCs/>
          <w:szCs w:val="24"/>
        </w:rPr>
        <w:t>により</w:t>
      </w:r>
      <w:r w:rsidR="00FB4625" w:rsidRPr="00253E83">
        <w:rPr>
          <w:rFonts w:hint="eastAsia"/>
          <w:bCs/>
          <w:szCs w:val="24"/>
        </w:rPr>
        <w:t>、</w:t>
      </w:r>
      <w:r w:rsidR="001A1F77" w:rsidRPr="00253E83">
        <w:rPr>
          <w:rFonts w:hint="eastAsia"/>
          <w:bCs/>
          <w:szCs w:val="24"/>
        </w:rPr>
        <w:t>生物統計学的根拠に基づいて</w:t>
      </w:r>
      <w:r w:rsidR="007C5E60" w:rsidRPr="00253E83">
        <w:rPr>
          <w:rFonts w:hint="eastAsia"/>
          <w:bCs/>
          <w:szCs w:val="24"/>
        </w:rPr>
        <w:t>登録</w:t>
      </w:r>
      <w:r w:rsidR="007C5E60" w:rsidRPr="00253E83">
        <w:rPr>
          <w:bCs/>
          <w:szCs w:val="24"/>
        </w:rPr>
        <w:t>症例数</w:t>
      </w:r>
      <w:r w:rsidR="00FB4625" w:rsidRPr="00253E83">
        <w:rPr>
          <w:rFonts w:hint="eastAsia"/>
          <w:bCs/>
          <w:szCs w:val="24"/>
        </w:rPr>
        <w:t>を</w:t>
      </w:r>
      <w:r w:rsidR="007C5E60" w:rsidRPr="00253E83">
        <w:rPr>
          <w:bCs/>
          <w:szCs w:val="24"/>
        </w:rPr>
        <w:t>設定</w:t>
      </w:r>
      <w:r w:rsidR="00FB4625" w:rsidRPr="00253E83">
        <w:rPr>
          <w:rFonts w:hint="eastAsia"/>
          <w:bCs/>
          <w:szCs w:val="24"/>
        </w:rPr>
        <w:t>する場合</w:t>
      </w:r>
      <w:r w:rsidR="000F06FE">
        <w:rPr>
          <w:rFonts w:hint="eastAsia"/>
          <w:bCs/>
          <w:szCs w:val="24"/>
        </w:rPr>
        <w:t>は</w:t>
      </w:r>
      <w:r w:rsidR="00FB4625" w:rsidRPr="00253E83">
        <w:rPr>
          <w:rFonts w:hint="eastAsia"/>
          <w:bCs/>
          <w:szCs w:val="24"/>
        </w:rPr>
        <w:t>、その</w:t>
      </w:r>
      <w:r w:rsidR="007C5E60" w:rsidRPr="00253E83">
        <w:rPr>
          <w:bCs/>
          <w:szCs w:val="24"/>
        </w:rPr>
        <w:t>根拠</w:t>
      </w:r>
      <w:r w:rsidR="00FB4625" w:rsidRPr="00253E83">
        <w:rPr>
          <w:rFonts w:hint="eastAsia"/>
          <w:bCs/>
          <w:szCs w:val="24"/>
        </w:rPr>
        <w:t>に</w:t>
      </w:r>
      <w:r w:rsidR="004E1A17">
        <w:rPr>
          <w:rFonts w:hint="eastAsia"/>
          <w:bCs/>
          <w:szCs w:val="24"/>
        </w:rPr>
        <w:t>関する</w:t>
      </w:r>
      <w:r w:rsidR="007C5E60" w:rsidRPr="00253E83">
        <w:rPr>
          <w:rFonts w:hint="eastAsia"/>
          <w:bCs/>
          <w:szCs w:val="24"/>
        </w:rPr>
        <w:t>説明。</w:t>
      </w:r>
    </w:p>
    <w:p w14:paraId="5F125CC0" w14:textId="481F50F9" w:rsidR="001A1F77" w:rsidRPr="00253E83" w:rsidRDefault="009010D6" w:rsidP="001A1F77">
      <w:pPr>
        <w:pStyle w:val="a3"/>
        <w:numPr>
          <w:ilvl w:val="1"/>
          <w:numId w:val="20"/>
        </w:numPr>
        <w:ind w:leftChars="0"/>
        <w:rPr>
          <w:bCs/>
          <w:szCs w:val="24"/>
        </w:rPr>
      </w:pPr>
      <w:r w:rsidRPr="00253E83">
        <w:rPr>
          <w:rFonts w:hint="eastAsia"/>
          <w:bCs/>
          <w:szCs w:val="24"/>
        </w:rPr>
        <w:t>生物統計学的根拠に基づく設定ではなく、</w:t>
      </w:r>
      <w:r w:rsidR="001A1F77" w:rsidRPr="00253E83">
        <w:rPr>
          <w:bCs/>
          <w:szCs w:val="24"/>
        </w:rPr>
        <w:t>臨床上の理由</w:t>
      </w:r>
      <w:r w:rsidRPr="00253E83">
        <w:rPr>
          <w:rFonts w:hint="eastAsia"/>
          <w:bCs/>
          <w:szCs w:val="24"/>
        </w:rPr>
        <w:t>や試験の実施可能性</w:t>
      </w:r>
      <w:r w:rsidR="006D162D">
        <w:rPr>
          <w:rFonts w:hint="eastAsia"/>
          <w:bCs/>
          <w:szCs w:val="24"/>
        </w:rPr>
        <w:t>により</w:t>
      </w:r>
      <w:r w:rsidR="00F526E6" w:rsidRPr="00253E83">
        <w:rPr>
          <w:rFonts w:hint="eastAsia"/>
          <w:bCs/>
          <w:szCs w:val="24"/>
        </w:rPr>
        <w:t>登録症例数を設定する場合</w:t>
      </w:r>
      <w:r w:rsidRPr="00253E83">
        <w:rPr>
          <w:rFonts w:hint="eastAsia"/>
          <w:bCs/>
          <w:szCs w:val="24"/>
        </w:rPr>
        <w:t>、そ</w:t>
      </w:r>
      <w:r w:rsidRPr="00253E83">
        <w:rPr>
          <w:bCs/>
          <w:szCs w:val="24"/>
        </w:rPr>
        <w:t>の考察</w:t>
      </w:r>
      <w:r w:rsidR="004B741B" w:rsidRPr="00253E83">
        <w:rPr>
          <w:rFonts w:hint="eastAsia"/>
          <w:bCs/>
          <w:szCs w:val="24"/>
        </w:rPr>
        <w:t>についての説明</w:t>
      </w:r>
      <w:r w:rsidR="00530ED0">
        <w:rPr>
          <w:rFonts w:hint="eastAsia"/>
          <w:bCs/>
          <w:szCs w:val="24"/>
        </w:rPr>
        <w:t>（予定する登録症例数により</w:t>
      </w:r>
      <w:r w:rsidR="004001EA">
        <w:rPr>
          <w:rFonts w:hint="eastAsia"/>
          <w:bCs/>
          <w:szCs w:val="24"/>
        </w:rPr>
        <w:t>結論できると見込まれる</w:t>
      </w:r>
      <w:r w:rsidR="00097DD9">
        <w:rPr>
          <w:rFonts w:hint="eastAsia"/>
          <w:bCs/>
          <w:szCs w:val="24"/>
        </w:rPr>
        <w:t>、</w:t>
      </w:r>
      <w:r w:rsidR="004001EA">
        <w:rPr>
          <w:rFonts w:hint="eastAsia"/>
          <w:bCs/>
          <w:szCs w:val="24"/>
        </w:rPr>
        <w:t>試験の成果に関する説明）</w:t>
      </w:r>
      <w:r w:rsidR="004B741B" w:rsidRPr="00253E83">
        <w:rPr>
          <w:rFonts w:hint="eastAsia"/>
          <w:bCs/>
          <w:szCs w:val="24"/>
        </w:rPr>
        <w:t>。</w:t>
      </w:r>
    </w:p>
    <w:p w14:paraId="2462A617" w14:textId="77777777" w:rsidR="00113D7D" w:rsidRPr="00253E83" w:rsidRDefault="00113D7D" w:rsidP="00744B31">
      <w:pPr>
        <w:rPr>
          <w:bCs/>
          <w:szCs w:val="24"/>
        </w:rPr>
      </w:pPr>
    </w:p>
    <w:p w14:paraId="1AFCA555" w14:textId="34CFAE06" w:rsidR="00744B31" w:rsidRPr="00253E83" w:rsidRDefault="00744B31" w:rsidP="00744B31">
      <w:pPr>
        <w:rPr>
          <w:bCs/>
          <w:szCs w:val="24"/>
        </w:rPr>
      </w:pPr>
      <w:r w:rsidRPr="00253E83">
        <w:rPr>
          <w:bCs/>
          <w:szCs w:val="24"/>
        </w:rPr>
        <w:t>9.3</w:t>
      </w:r>
      <w:r w:rsidR="009B5A0B" w:rsidRPr="00253E83">
        <w:rPr>
          <w:rFonts w:hint="eastAsia"/>
          <w:bCs/>
          <w:szCs w:val="24"/>
        </w:rPr>
        <w:t xml:space="preserve">　</w:t>
      </w:r>
      <w:r w:rsidRPr="00253E83">
        <w:rPr>
          <w:bCs/>
          <w:szCs w:val="24"/>
        </w:rPr>
        <w:t>有意水準</w:t>
      </w:r>
    </w:p>
    <w:p w14:paraId="085FDC45" w14:textId="42295091" w:rsidR="00BE684C" w:rsidRPr="00253E83" w:rsidRDefault="00C5501E" w:rsidP="00477988">
      <w:pPr>
        <w:pStyle w:val="a3"/>
        <w:numPr>
          <w:ilvl w:val="0"/>
          <w:numId w:val="21"/>
        </w:numPr>
        <w:ind w:leftChars="0"/>
        <w:rPr>
          <w:bCs/>
          <w:szCs w:val="24"/>
        </w:rPr>
      </w:pPr>
      <w:r>
        <w:rPr>
          <w:rFonts w:hint="eastAsia"/>
          <w:bCs/>
          <w:szCs w:val="24"/>
        </w:rPr>
        <w:t>当該臨床試験において、生物統計学的に有意と結論</w:t>
      </w:r>
      <w:r w:rsidR="00477988" w:rsidRPr="00253E83">
        <w:rPr>
          <w:rFonts w:hint="eastAsia"/>
          <w:bCs/>
          <w:szCs w:val="24"/>
        </w:rPr>
        <w:t>する水準を特定</w:t>
      </w:r>
      <w:r w:rsidR="00E25D66" w:rsidRPr="00253E83">
        <w:rPr>
          <w:rFonts w:hint="eastAsia"/>
          <w:bCs/>
          <w:szCs w:val="24"/>
        </w:rPr>
        <w:t>し</w:t>
      </w:r>
      <w:r w:rsidR="0010064F" w:rsidRPr="00253E83">
        <w:rPr>
          <w:rFonts w:hint="eastAsia"/>
          <w:bCs/>
          <w:szCs w:val="24"/>
        </w:rPr>
        <w:t>て</w:t>
      </w:r>
      <w:r w:rsidR="00E25D66" w:rsidRPr="00253E83">
        <w:rPr>
          <w:rFonts w:hint="eastAsia"/>
          <w:bCs/>
          <w:szCs w:val="24"/>
        </w:rPr>
        <w:t>記載</w:t>
      </w:r>
      <w:r w:rsidR="00477988" w:rsidRPr="00253E83">
        <w:rPr>
          <w:rFonts w:hint="eastAsia"/>
          <w:bCs/>
          <w:szCs w:val="24"/>
        </w:rPr>
        <w:t>する。</w:t>
      </w:r>
    </w:p>
    <w:p w14:paraId="034450EA" w14:textId="42F6CF5B" w:rsidR="00582AE0" w:rsidRDefault="00BE684C" w:rsidP="00207ED2">
      <w:pPr>
        <w:pStyle w:val="a3"/>
        <w:numPr>
          <w:ilvl w:val="1"/>
          <w:numId w:val="21"/>
        </w:numPr>
        <w:ind w:leftChars="0"/>
        <w:rPr>
          <w:bCs/>
          <w:szCs w:val="24"/>
        </w:rPr>
      </w:pPr>
      <w:r w:rsidRPr="00253E83">
        <w:rPr>
          <w:rFonts w:hint="eastAsia"/>
          <w:bCs/>
          <w:szCs w:val="24"/>
        </w:rPr>
        <w:t>一般に</w:t>
      </w:r>
      <w:r w:rsidR="00207ED2">
        <w:rPr>
          <w:rFonts w:hint="eastAsia"/>
          <w:bCs/>
          <w:szCs w:val="24"/>
        </w:rPr>
        <w:t>「</w:t>
      </w:r>
      <w:r w:rsidR="004E60CE" w:rsidRPr="00253E83">
        <w:rPr>
          <w:rFonts w:hint="eastAsia"/>
          <w:bCs/>
          <w:szCs w:val="24"/>
        </w:rPr>
        <w:t>両側検定</w:t>
      </w:r>
      <w:r w:rsidR="00C802A4" w:rsidRPr="00253E83">
        <w:rPr>
          <w:rFonts w:hint="eastAsia"/>
          <w:bCs/>
          <w:szCs w:val="24"/>
        </w:rPr>
        <w:t>で</w:t>
      </w:r>
      <w:r w:rsidR="00207ED2">
        <w:rPr>
          <w:bCs/>
          <w:szCs w:val="24"/>
        </w:rPr>
        <w:t>0.05</w:t>
      </w:r>
      <w:r w:rsidR="00207ED2">
        <w:rPr>
          <w:rFonts w:hint="eastAsia"/>
          <w:bCs/>
          <w:szCs w:val="24"/>
        </w:rPr>
        <w:t>」と</w:t>
      </w:r>
      <w:r w:rsidR="004E60CE" w:rsidRPr="00207ED2">
        <w:rPr>
          <w:rFonts w:hint="eastAsia"/>
          <w:bCs/>
          <w:szCs w:val="24"/>
        </w:rPr>
        <w:t>設定する</w:t>
      </w:r>
      <w:r w:rsidR="00207ED2">
        <w:rPr>
          <w:rFonts w:hint="eastAsia"/>
          <w:bCs/>
          <w:szCs w:val="24"/>
        </w:rPr>
        <w:t>のが標準的である。</w:t>
      </w:r>
    </w:p>
    <w:p w14:paraId="393E0DC5" w14:textId="4ED67EDA" w:rsidR="000041F9" w:rsidRPr="00207ED2" w:rsidRDefault="000041F9" w:rsidP="00207ED2">
      <w:pPr>
        <w:pStyle w:val="a3"/>
        <w:numPr>
          <w:ilvl w:val="1"/>
          <w:numId w:val="21"/>
        </w:numPr>
        <w:ind w:leftChars="0"/>
        <w:rPr>
          <w:bCs/>
          <w:szCs w:val="24"/>
        </w:rPr>
      </w:pPr>
      <w:r>
        <w:rPr>
          <w:rFonts w:hint="eastAsia"/>
          <w:bCs/>
          <w:szCs w:val="24"/>
        </w:rPr>
        <w:t>片側検定で設定する場合、あるいは</w:t>
      </w:r>
      <w:r>
        <w:rPr>
          <w:bCs/>
          <w:szCs w:val="24"/>
        </w:rPr>
        <w:t>0.05</w:t>
      </w:r>
      <w:r>
        <w:rPr>
          <w:rFonts w:hint="eastAsia"/>
          <w:bCs/>
          <w:szCs w:val="24"/>
        </w:rPr>
        <w:t>以外に設定する場合は、その理由（根拠）を詳述する。</w:t>
      </w:r>
    </w:p>
    <w:p w14:paraId="1E53F439" w14:textId="77777777" w:rsidR="00477988" w:rsidRPr="00253E83" w:rsidRDefault="00477988" w:rsidP="00744B31">
      <w:pPr>
        <w:rPr>
          <w:bCs/>
          <w:szCs w:val="24"/>
        </w:rPr>
      </w:pPr>
    </w:p>
    <w:p w14:paraId="0A85B8FA" w14:textId="3CF4D4DA" w:rsidR="00744B31" w:rsidRPr="00253E83" w:rsidRDefault="00744B31" w:rsidP="00744B31">
      <w:pPr>
        <w:rPr>
          <w:bCs/>
          <w:szCs w:val="24"/>
        </w:rPr>
      </w:pPr>
      <w:r w:rsidRPr="00253E83">
        <w:rPr>
          <w:bCs/>
          <w:szCs w:val="24"/>
        </w:rPr>
        <w:t>9.4</w:t>
      </w:r>
      <w:r w:rsidR="00FB5CB6" w:rsidRPr="00253E83">
        <w:rPr>
          <w:rFonts w:hint="eastAsia"/>
          <w:bCs/>
          <w:szCs w:val="24"/>
        </w:rPr>
        <w:t xml:space="preserve">　</w:t>
      </w:r>
      <w:r w:rsidR="00DC166E" w:rsidRPr="00253E83">
        <w:rPr>
          <w:bCs/>
          <w:szCs w:val="24"/>
        </w:rPr>
        <w:t>試験</w:t>
      </w:r>
      <w:r w:rsidRPr="00253E83">
        <w:rPr>
          <w:bCs/>
          <w:szCs w:val="24"/>
        </w:rPr>
        <w:t>中止基準</w:t>
      </w:r>
    </w:p>
    <w:p w14:paraId="6EE0E1E5" w14:textId="1BE05202" w:rsidR="00582AE0" w:rsidRPr="00253E83" w:rsidRDefault="00213E8C" w:rsidP="00213E8C">
      <w:pPr>
        <w:pStyle w:val="a3"/>
        <w:numPr>
          <w:ilvl w:val="0"/>
          <w:numId w:val="21"/>
        </w:numPr>
        <w:ind w:leftChars="0"/>
        <w:rPr>
          <w:bCs/>
          <w:szCs w:val="24"/>
        </w:rPr>
      </w:pPr>
      <w:r w:rsidRPr="00253E83">
        <w:rPr>
          <w:rFonts w:hint="eastAsia"/>
          <w:bCs/>
          <w:szCs w:val="24"/>
        </w:rPr>
        <w:t>どのような</w:t>
      </w:r>
      <w:r w:rsidR="00EB34F1" w:rsidRPr="00253E83">
        <w:rPr>
          <w:rFonts w:hint="eastAsia"/>
          <w:bCs/>
          <w:szCs w:val="24"/>
        </w:rPr>
        <w:t>事態が</w:t>
      </w:r>
      <w:r w:rsidR="00BD50EB">
        <w:rPr>
          <w:rFonts w:hint="eastAsia"/>
          <w:bCs/>
          <w:szCs w:val="24"/>
        </w:rPr>
        <w:t>発生した</w:t>
      </w:r>
      <w:r w:rsidR="00143DA9" w:rsidRPr="00253E83">
        <w:rPr>
          <w:rFonts w:hint="eastAsia"/>
          <w:bCs/>
          <w:szCs w:val="24"/>
        </w:rPr>
        <w:t>場合に</w:t>
      </w:r>
      <w:r w:rsidRPr="00253E83">
        <w:rPr>
          <w:rFonts w:hint="eastAsia"/>
          <w:bCs/>
          <w:szCs w:val="24"/>
        </w:rPr>
        <w:t>試験を中止するのか、</w:t>
      </w:r>
      <w:r w:rsidR="00D077C7" w:rsidRPr="00253E83">
        <w:rPr>
          <w:rFonts w:hint="eastAsia"/>
          <w:bCs/>
          <w:szCs w:val="24"/>
        </w:rPr>
        <w:t>その基準を具体的</w:t>
      </w:r>
      <w:r w:rsidRPr="00253E83">
        <w:rPr>
          <w:rFonts w:hint="eastAsia"/>
          <w:bCs/>
          <w:szCs w:val="24"/>
        </w:rPr>
        <w:t>に記載する。</w:t>
      </w:r>
    </w:p>
    <w:p w14:paraId="45F18F9C" w14:textId="5B8E3B64" w:rsidR="00FB5CB6" w:rsidRPr="00253E83" w:rsidRDefault="00290811" w:rsidP="00744B31">
      <w:pPr>
        <w:pStyle w:val="a3"/>
        <w:numPr>
          <w:ilvl w:val="0"/>
          <w:numId w:val="21"/>
        </w:numPr>
        <w:ind w:leftChars="0"/>
        <w:rPr>
          <w:bCs/>
          <w:szCs w:val="24"/>
        </w:rPr>
      </w:pPr>
      <w:r>
        <w:rPr>
          <w:rFonts w:hint="eastAsia"/>
          <w:bCs/>
          <w:szCs w:val="24"/>
        </w:rPr>
        <w:t>また</w:t>
      </w:r>
      <w:r w:rsidR="00A41581">
        <w:rPr>
          <w:rFonts w:hint="eastAsia"/>
          <w:bCs/>
          <w:szCs w:val="24"/>
        </w:rPr>
        <w:t>上記の試験中止基準への抵触について、</w:t>
      </w:r>
      <w:r w:rsidR="00697F4A">
        <w:rPr>
          <w:rFonts w:hint="eastAsia"/>
          <w:bCs/>
          <w:szCs w:val="24"/>
        </w:rPr>
        <w:t>誰が</w:t>
      </w:r>
      <w:r w:rsidR="00CA25E6">
        <w:rPr>
          <w:rFonts w:hint="eastAsia"/>
          <w:bCs/>
          <w:szCs w:val="24"/>
        </w:rPr>
        <w:t>どのような手順で判断し、どのようにその判断を確定して試験</w:t>
      </w:r>
      <w:r w:rsidR="00D077C7" w:rsidRPr="00253E83">
        <w:rPr>
          <w:rFonts w:hint="eastAsia"/>
          <w:bCs/>
          <w:szCs w:val="24"/>
        </w:rPr>
        <w:t>中止</w:t>
      </w:r>
      <w:r w:rsidR="00CA25E6">
        <w:rPr>
          <w:rFonts w:hint="eastAsia"/>
          <w:bCs/>
          <w:szCs w:val="24"/>
        </w:rPr>
        <w:t>を決定</w:t>
      </w:r>
      <w:r w:rsidR="00D077C7" w:rsidRPr="00253E83">
        <w:rPr>
          <w:rFonts w:hint="eastAsia"/>
          <w:bCs/>
          <w:szCs w:val="24"/>
        </w:rPr>
        <w:t>するのか、具体的な手順を記載する。</w:t>
      </w:r>
    </w:p>
    <w:p w14:paraId="5F1F2412" w14:textId="77777777" w:rsidR="00FB5CB6" w:rsidRPr="00253E83" w:rsidRDefault="00FB5CB6" w:rsidP="00744B31">
      <w:pPr>
        <w:rPr>
          <w:bCs/>
          <w:szCs w:val="24"/>
        </w:rPr>
      </w:pPr>
    </w:p>
    <w:p w14:paraId="47160272" w14:textId="7337DCF4" w:rsidR="00744B31" w:rsidRPr="00253E83" w:rsidRDefault="00744B31" w:rsidP="00744B31">
      <w:pPr>
        <w:rPr>
          <w:bCs/>
          <w:szCs w:val="24"/>
        </w:rPr>
      </w:pPr>
      <w:r w:rsidRPr="00253E83">
        <w:rPr>
          <w:bCs/>
          <w:szCs w:val="24"/>
        </w:rPr>
        <w:t>9.5</w:t>
      </w:r>
      <w:r w:rsidR="00323116" w:rsidRPr="00253E83">
        <w:rPr>
          <w:rFonts w:hint="eastAsia"/>
          <w:bCs/>
          <w:szCs w:val="24"/>
        </w:rPr>
        <w:t xml:space="preserve">　</w:t>
      </w:r>
      <w:r w:rsidR="00493C63" w:rsidRPr="00253E83">
        <w:rPr>
          <w:rFonts w:hint="eastAsia"/>
          <w:bCs/>
          <w:szCs w:val="24"/>
        </w:rPr>
        <w:t>試験</w:t>
      </w:r>
      <w:r w:rsidR="00213E8C" w:rsidRPr="00253E83">
        <w:rPr>
          <w:rFonts w:hint="eastAsia"/>
          <w:bCs/>
          <w:szCs w:val="24"/>
        </w:rPr>
        <w:t>データ</w:t>
      </w:r>
      <w:r w:rsidR="00323116" w:rsidRPr="00253E83">
        <w:rPr>
          <w:rFonts w:hint="eastAsia"/>
          <w:bCs/>
          <w:szCs w:val="24"/>
        </w:rPr>
        <w:t>の取り扱い</w:t>
      </w:r>
    </w:p>
    <w:p w14:paraId="4B86E9A7" w14:textId="7CBF3594" w:rsidR="00C86EEE" w:rsidRPr="00253E83" w:rsidRDefault="00C86EEE" w:rsidP="007A056B">
      <w:pPr>
        <w:pStyle w:val="a3"/>
        <w:numPr>
          <w:ilvl w:val="0"/>
          <w:numId w:val="25"/>
        </w:numPr>
        <w:ind w:leftChars="0"/>
        <w:rPr>
          <w:bCs/>
          <w:szCs w:val="24"/>
        </w:rPr>
      </w:pPr>
      <w:r w:rsidRPr="00253E83">
        <w:rPr>
          <w:rFonts w:hint="eastAsia"/>
          <w:bCs/>
          <w:szCs w:val="24"/>
        </w:rPr>
        <w:t>欠測値など、</w:t>
      </w:r>
      <w:r w:rsidR="00D00A9A" w:rsidRPr="00253E83">
        <w:rPr>
          <w:rFonts w:hint="eastAsia"/>
          <w:bCs/>
          <w:szCs w:val="24"/>
        </w:rPr>
        <w:t>本来収集すべき</w:t>
      </w:r>
      <w:r w:rsidRPr="00253E83">
        <w:rPr>
          <w:rFonts w:hint="eastAsia"/>
          <w:bCs/>
          <w:szCs w:val="24"/>
        </w:rPr>
        <w:t>データの</w:t>
      </w:r>
      <w:r w:rsidR="00744B31" w:rsidRPr="00253E83">
        <w:rPr>
          <w:bCs/>
          <w:szCs w:val="24"/>
        </w:rPr>
        <w:t>欠落</w:t>
      </w:r>
      <w:r w:rsidR="00D00A9A" w:rsidRPr="00253E83">
        <w:rPr>
          <w:rFonts w:hint="eastAsia"/>
          <w:bCs/>
          <w:szCs w:val="24"/>
        </w:rPr>
        <w:t>が生じた場合</w:t>
      </w:r>
      <w:r w:rsidRPr="00253E83">
        <w:rPr>
          <w:rFonts w:hint="eastAsia"/>
          <w:bCs/>
          <w:szCs w:val="24"/>
        </w:rPr>
        <w:t>の対応手順</w:t>
      </w:r>
    </w:p>
    <w:p w14:paraId="3268AF06" w14:textId="75D9E940" w:rsidR="00744B31" w:rsidRPr="00253E83" w:rsidRDefault="001D436F" w:rsidP="00D314F6">
      <w:pPr>
        <w:pStyle w:val="a3"/>
        <w:numPr>
          <w:ilvl w:val="0"/>
          <w:numId w:val="25"/>
        </w:numPr>
        <w:ind w:leftChars="0"/>
        <w:rPr>
          <w:bCs/>
          <w:szCs w:val="24"/>
        </w:rPr>
      </w:pPr>
      <w:r w:rsidRPr="00253E83">
        <w:rPr>
          <w:bCs/>
          <w:szCs w:val="24"/>
        </w:rPr>
        <w:t>異常</w:t>
      </w:r>
      <w:r w:rsidRPr="00253E83">
        <w:rPr>
          <w:rFonts w:hint="eastAsia"/>
          <w:bCs/>
          <w:szCs w:val="24"/>
        </w:rPr>
        <w:t>と判断される</w:t>
      </w:r>
      <w:r w:rsidRPr="00253E83">
        <w:rPr>
          <w:bCs/>
          <w:szCs w:val="24"/>
        </w:rPr>
        <w:t>データ</w:t>
      </w:r>
      <w:r w:rsidR="00440275" w:rsidRPr="00253E83">
        <w:rPr>
          <w:rFonts w:hint="eastAsia"/>
          <w:bCs/>
          <w:szCs w:val="24"/>
        </w:rPr>
        <w:t>が認められ</w:t>
      </w:r>
      <w:r w:rsidR="00BC45D2" w:rsidRPr="00253E83">
        <w:rPr>
          <w:rFonts w:hint="eastAsia"/>
          <w:bCs/>
          <w:szCs w:val="24"/>
        </w:rPr>
        <w:t>た</w:t>
      </w:r>
      <w:r w:rsidR="00440275" w:rsidRPr="00253E83">
        <w:rPr>
          <w:rFonts w:hint="eastAsia"/>
          <w:bCs/>
          <w:szCs w:val="24"/>
        </w:rPr>
        <w:t>場合</w:t>
      </w:r>
      <w:r w:rsidRPr="00253E83">
        <w:rPr>
          <w:rFonts w:hint="eastAsia"/>
          <w:bCs/>
          <w:szCs w:val="24"/>
        </w:rPr>
        <w:t>の取り扱い</w:t>
      </w:r>
      <w:r w:rsidR="00744B31" w:rsidRPr="00253E83">
        <w:rPr>
          <w:bCs/>
          <w:szCs w:val="24"/>
        </w:rPr>
        <w:t>手順</w:t>
      </w:r>
    </w:p>
    <w:p w14:paraId="7625025E" w14:textId="73EDBA8F" w:rsidR="00D00A9A" w:rsidRPr="00253E83" w:rsidRDefault="00440275" w:rsidP="00D314F6">
      <w:pPr>
        <w:pStyle w:val="a3"/>
        <w:numPr>
          <w:ilvl w:val="0"/>
          <w:numId w:val="25"/>
        </w:numPr>
        <w:ind w:leftChars="0"/>
        <w:rPr>
          <w:bCs/>
          <w:szCs w:val="24"/>
        </w:rPr>
      </w:pPr>
      <w:r w:rsidRPr="00253E83">
        <w:rPr>
          <w:rFonts w:hint="eastAsia"/>
          <w:bCs/>
          <w:szCs w:val="24"/>
        </w:rPr>
        <w:t>あらかじめ計画された統計解析</w:t>
      </w:r>
      <w:r w:rsidR="0018625F" w:rsidRPr="00253E83">
        <w:rPr>
          <w:rFonts w:hint="eastAsia"/>
          <w:bCs/>
          <w:szCs w:val="24"/>
        </w:rPr>
        <w:t>手順</w:t>
      </w:r>
      <w:r w:rsidR="00D318DB" w:rsidRPr="00253E83">
        <w:rPr>
          <w:rFonts w:hint="eastAsia"/>
          <w:bCs/>
          <w:szCs w:val="24"/>
        </w:rPr>
        <w:t>において、</w:t>
      </w:r>
      <w:r w:rsidRPr="00253E83">
        <w:rPr>
          <w:rFonts w:hint="eastAsia"/>
          <w:bCs/>
          <w:szCs w:val="24"/>
        </w:rPr>
        <w:t>データ</w:t>
      </w:r>
      <w:r w:rsidR="00475621" w:rsidRPr="00253E83">
        <w:rPr>
          <w:rFonts w:hint="eastAsia"/>
          <w:bCs/>
          <w:szCs w:val="24"/>
        </w:rPr>
        <w:t>の</w:t>
      </w:r>
      <w:r w:rsidRPr="00253E83">
        <w:rPr>
          <w:rFonts w:hint="eastAsia"/>
          <w:bCs/>
          <w:szCs w:val="24"/>
        </w:rPr>
        <w:t>不採用を決定する</w:t>
      </w:r>
      <w:r w:rsidR="00F3032F" w:rsidRPr="00253E83">
        <w:rPr>
          <w:rFonts w:hint="eastAsia"/>
          <w:bCs/>
          <w:szCs w:val="24"/>
        </w:rPr>
        <w:t>手順</w:t>
      </w:r>
    </w:p>
    <w:p w14:paraId="4446F392" w14:textId="77777777" w:rsidR="00582AE0" w:rsidRPr="00253E83" w:rsidRDefault="00582AE0" w:rsidP="00744B31">
      <w:pPr>
        <w:rPr>
          <w:bCs/>
          <w:szCs w:val="24"/>
        </w:rPr>
      </w:pPr>
    </w:p>
    <w:p w14:paraId="750F4A53" w14:textId="723B6D4F" w:rsidR="00744B31" w:rsidRPr="00253E83" w:rsidRDefault="00744B31" w:rsidP="00744B31">
      <w:pPr>
        <w:rPr>
          <w:bCs/>
          <w:szCs w:val="24"/>
        </w:rPr>
      </w:pPr>
      <w:r w:rsidRPr="00253E83">
        <w:rPr>
          <w:bCs/>
          <w:szCs w:val="24"/>
        </w:rPr>
        <w:t>9.6</w:t>
      </w:r>
      <w:r w:rsidR="00213E8C" w:rsidRPr="00253E83">
        <w:rPr>
          <w:rFonts w:hint="eastAsia"/>
          <w:bCs/>
          <w:szCs w:val="24"/>
        </w:rPr>
        <w:t xml:space="preserve">　</w:t>
      </w:r>
      <w:r w:rsidR="001E5192" w:rsidRPr="00253E83">
        <w:rPr>
          <w:bCs/>
          <w:szCs w:val="24"/>
        </w:rPr>
        <w:t>統計解析計画</w:t>
      </w:r>
      <w:r w:rsidR="001E5192" w:rsidRPr="00253E83">
        <w:rPr>
          <w:rFonts w:hint="eastAsia"/>
          <w:bCs/>
          <w:szCs w:val="24"/>
        </w:rPr>
        <w:t>からの</w:t>
      </w:r>
      <w:r w:rsidR="00213E8C" w:rsidRPr="00253E83">
        <w:rPr>
          <w:rFonts w:hint="eastAsia"/>
          <w:bCs/>
          <w:szCs w:val="24"/>
        </w:rPr>
        <w:t>逸脱</w:t>
      </w:r>
    </w:p>
    <w:p w14:paraId="4823BBC1" w14:textId="68B14AF5" w:rsidR="00F61742" w:rsidRPr="00253E83" w:rsidRDefault="00744B31" w:rsidP="00437A79">
      <w:pPr>
        <w:pStyle w:val="a3"/>
        <w:numPr>
          <w:ilvl w:val="0"/>
          <w:numId w:val="24"/>
        </w:numPr>
        <w:ind w:leftChars="0"/>
        <w:rPr>
          <w:bCs/>
          <w:szCs w:val="24"/>
        </w:rPr>
      </w:pPr>
      <w:r w:rsidRPr="00253E83">
        <w:rPr>
          <w:bCs/>
          <w:szCs w:val="24"/>
        </w:rPr>
        <w:t>当初の統計解析計画から逸脱</w:t>
      </w:r>
      <w:r w:rsidR="00984387" w:rsidRPr="00253E83">
        <w:rPr>
          <w:rFonts w:hint="eastAsia"/>
          <w:bCs/>
          <w:szCs w:val="24"/>
        </w:rPr>
        <w:t>する</w:t>
      </w:r>
      <w:r w:rsidR="00F61742" w:rsidRPr="00253E83">
        <w:rPr>
          <w:rFonts w:hint="eastAsia"/>
          <w:bCs/>
          <w:szCs w:val="24"/>
        </w:rPr>
        <w:t>解析を行った場合の</w:t>
      </w:r>
      <w:r w:rsidR="00F61742" w:rsidRPr="00253E83">
        <w:rPr>
          <w:bCs/>
          <w:szCs w:val="24"/>
        </w:rPr>
        <w:t>報告</w:t>
      </w:r>
      <w:r w:rsidR="00F61742" w:rsidRPr="00253E83">
        <w:rPr>
          <w:rFonts w:hint="eastAsia"/>
          <w:bCs/>
          <w:szCs w:val="24"/>
        </w:rPr>
        <w:t>手順</w:t>
      </w:r>
    </w:p>
    <w:p w14:paraId="20FA71A2" w14:textId="22913688" w:rsidR="00744B31" w:rsidRPr="00253E83" w:rsidRDefault="0032431B" w:rsidP="00F61742">
      <w:pPr>
        <w:pStyle w:val="a3"/>
        <w:numPr>
          <w:ilvl w:val="1"/>
          <w:numId w:val="24"/>
        </w:numPr>
        <w:ind w:leftChars="0"/>
        <w:rPr>
          <w:bCs/>
          <w:szCs w:val="24"/>
        </w:rPr>
      </w:pPr>
      <w:r w:rsidRPr="00253E83">
        <w:rPr>
          <w:bCs/>
          <w:szCs w:val="24"/>
        </w:rPr>
        <w:t>逸脱</w:t>
      </w:r>
      <w:r w:rsidRPr="00253E83">
        <w:rPr>
          <w:rFonts w:hint="eastAsia"/>
          <w:bCs/>
          <w:szCs w:val="24"/>
        </w:rPr>
        <w:t>する解析の結果を公表する際は、</w:t>
      </w:r>
      <w:r w:rsidR="006242DC" w:rsidRPr="00253E83">
        <w:rPr>
          <w:rFonts w:hint="eastAsia"/>
          <w:bCs/>
          <w:szCs w:val="24"/>
        </w:rPr>
        <w:t>「</w:t>
      </w:r>
      <w:r w:rsidRPr="00253E83">
        <w:rPr>
          <w:bCs/>
          <w:szCs w:val="24"/>
        </w:rPr>
        <w:t>当初の統計解析計画から逸脱</w:t>
      </w:r>
      <w:r w:rsidRPr="00253E83">
        <w:rPr>
          <w:rFonts w:hint="eastAsia"/>
          <w:bCs/>
          <w:szCs w:val="24"/>
        </w:rPr>
        <w:t>する解析</w:t>
      </w:r>
      <w:r w:rsidR="00DE6E9A" w:rsidRPr="00253E83">
        <w:rPr>
          <w:rFonts w:hint="eastAsia"/>
          <w:bCs/>
          <w:szCs w:val="24"/>
        </w:rPr>
        <w:t>による</w:t>
      </w:r>
      <w:r w:rsidRPr="00253E83">
        <w:rPr>
          <w:rFonts w:hint="eastAsia"/>
          <w:bCs/>
          <w:szCs w:val="24"/>
        </w:rPr>
        <w:t>結果であること</w:t>
      </w:r>
      <w:r w:rsidR="006242DC" w:rsidRPr="00253E83">
        <w:rPr>
          <w:rFonts w:hint="eastAsia"/>
          <w:bCs/>
          <w:szCs w:val="24"/>
        </w:rPr>
        <w:t>」</w:t>
      </w:r>
      <w:r w:rsidRPr="00253E83">
        <w:rPr>
          <w:rFonts w:hint="eastAsia"/>
          <w:bCs/>
          <w:szCs w:val="24"/>
        </w:rPr>
        <w:t>を明確に</w:t>
      </w:r>
      <w:r w:rsidR="00744B31" w:rsidRPr="00253E83">
        <w:rPr>
          <w:bCs/>
          <w:szCs w:val="24"/>
        </w:rPr>
        <w:t>説明すべきである.</w:t>
      </w:r>
      <w:r w:rsidR="001E06FE" w:rsidRPr="00253E83">
        <w:rPr>
          <w:rFonts w:hint="eastAsia"/>
          <w:bCs/>
          <w:szCs w:val="24"/>
        </w:rPr>
        <w:t>（</w:t>
      </w:r>
      <w:r w:rsidR="00C050D9" w:rsidRPr="00253E83">
        <w:rPr>
          <w:rFonts w:hint="eastAsia"/>
          <w:bCs/>
          <w:szCs w:val="24"/>
        </w:rPr>
        <w:t>臨床研究の場合、</w:t>
      </w:r>
      <w:r w:rsidR="001E06FE" w:rsidRPr="00253E83">
        <w:rPr>
          <w:rFonts w:hint="eastAsia"/>
          <w:bCs/>
          <w:szCs w:val="24"/>
        </w:rPr>
        <w:t>論文発表時、学会発表時など</w:t>
      </w:r>
      <w:r w:rsidR="00744B31" w:rsidRPr="00253E83">
        <w:rPr>
          <w:bCs/>
          <w:szCs w:val="24"/>
        </w:rPr>
        <w:t>)</w:t>
      </w:r>
    </w:p>
    <w:p w14:paraId="6A94CE9D" w14:textId="77777777" w:rsidR="00582AE0" w:rsidRPr="00253E83" w:rsidRDefault="00582AE0" w:rsidP="00744B31">
      <w:pPr>
        <w:rPr>
          <w:bCs/>
          <w:szCs w:val="24"/>
        </w:rPr>
      </w:pPr>
    </w:p>
    <w:p w14:paraId="42E62AEB" w14:textId="2F98E2E8" w:rsidR="00744B31" w:rsidRPr="00253E83" w:rsidRDefault="00744B31" w:rsidP="00744B31">
      <w:pPr>
        <w:rPr>
          <w:bCs/>
          <w:szCs w:val="24"/>
        </w:rPr>
      </w:pPr>
      <w:r w:rsidRPr="00253E83">
        <w:rPr>
          <w:bCs/>
          <w:szCs w:val="24"/>
        </w:rPr>
        <w:t>9.7</w:t>
      </w:r>
      <w:r w:rsidR="00437A79" w:rsidRPr="00253E83">
        <w:rPr>
          <w:rFonts w:hint="eastAsia"/>
          <w:bCs/>
          <w:szCs w:val="24"/>
        </w:rPr>
        <w:t xml:space="preserve">　解析対象集団</w:t>
      </w:r>
    </w:p>
    <w:p w14:paraId="670C9DE8" w14:textId="629A3890" w:rsidR="00DB68B8" w:rsidRPr="00253E83" w:rsidRDefault="00DB68B8" w:rsidP="00437A79">
      <w:pPr>
        <w:pStyle w:val="a3"/>
        <w:numPr>
          <w:ilvl w:val="0"/>
          <w:numId w:val="23"/>
        </w:numPr>
        <w:ind w:leftChars="0"/>
        <w:rPr>
          <w:bCs/>
          <w:szCs w:val="24"/>
        </w:rPr>
      </w:pPr>
      <w:r w:rsidRPr="00253E83">
        <w:rPr>
          <w:bCs/>
          <w:szCs w:val="24"/>
        </w:rPr>
        <w:t>解析対象と</w:t>
      </w:r>
      <w:r w:rsidRPr="00253E83">
        <w:rPr>
          <w:rFonts w:hint="eastAsia"/>
          <w:bCs/>
          <w:szCs w:val="24"/>
        </w:rPr>
        <w:t>す</w:t>
      </w:r>
      <w:r w:rsidR="00744B31" w:rsidRPr="00253E83">
        <w:rPr>
          <w:bCs/>
          <w:szCs w:val="24"/>
        </w:rPr>
        <w:t>る被験者の選択</w:t>
      </w:r>
      <w:r w:rsidRPr="00253E83">
        <w:rPr>
          <w:rFonts w:hint="eastAsia"/>
          <w:bCs/>
          <w:szCs w:val="24"/>
        </w:rPr>
        <w:t>について、明確に規定し記載する</w:t>
      </w:r>
    </w:p>
    <w:p w14:paraId="776B5C4C" w14:textId="772D30D5" w:rsidR="001C5F1F" w:rsidRPr="00253E83" w:rsidRDefault="00E325E8" w:rsidP="00E325E8">
      <w:pPr>
        <w:ind w:left="480"/>
        <w:rPr>
          <w:bCs/>
          <w:szCs w:val="24"/>
        </w:rPr>
      </w:pPr>
      <w:r w:rsidRPr="00253E83">
        <w:rPr>
          <w:bCs/>
          <w:szCs w:val="24"/>
        </w:rPr>
        <w:t xml:space="preserve">(1) </w:t>
      </w:r>
      <w:r w:rsidR="00744B31" w:rsidRPr="00253E83">
        <w:rPr>
          <w:bCs/>
          <w:szCs w:val="24"/>
        </w:rPr>
        <w:t>無作為</w:t>
      </w:r>
      <w:r w:rsidR="006639D7" w:rsidRPr="00253E83">
        <w:rPr>
          <w:rFonts w:hint="eastAsia"/>
          <w:bCs/>
          <w:szCs w:val="24"/>
        </w:rPr>
        <w:t>化された</w:t>
      </w:r>
      <w:r w:rsidR="00744B31" w:rsidRPr="00253E83">
        <w:rPr>
          <w:bCs/>
          <w:szCs w:val="24"/>
        </w:rPr>
        <w:t>全症例</w:t>
      </w:r>
      <w:r w:rsidR="001C5F1F" w:rsidRPr="00253E83">
        <w:rPr>
          <w:rFonts w:hint="eastAsia"/>
          <w:bCs/>
          <w:szCs w:val="24"/>
        </w:rPr>
        <w:t>（</w:t>
      </w:r>
      <w:r w:rsidR="001C5F1F" w:rsidRPr="00253E83">
        <w:rPr>
          <w:bCs/>
          <w:szCs w:val="24"/>
        </w:rPr>
        <w:t>Intention-to-treat, ITT</w:t>
      </w:r>
      <w:r w:rsidR="001C5F1F" w:rsidRPr="00253E83">
        <w:rPr>
          <w:rFonts w:hint="eastAsia"/>
          <w:bCs/>
          <w:szCs w:val="24"/>
        </w:rPr>
        <w:t>）</w:t>
      </w:r>
    </w:p>
    <w:p w14:paraId="1749C7BA" w14:textId="25AC66AC" w:rsidR="001C5F1F" w:rsidRPr="00253E83" w:rsidRDefault="00E325E8" w:rsidP="00E325E8">
      <w:pPr>
        <w:ind w:left="480"/>
        <w:rPr>
          <w:bCs/>
          <w:szCs w:val="24"/>
        </w:rPr>
      </w:pPr>
      <w:r w:rsidRPr="00253E83">
        <w:rPr>
          <w:bCs/>
          <w:szCs w:val="24"/>
        </w:rPr>
        <w:t xml:space="preserve">(2) </w:t>
      </w:r>
      <w:r w:rsidR="006639D7" w:rsidRPr="00253E83">
        <w:rPr>
          <w:rFonts w:hint="eastAsia"/>
          <w:bCs/>
          <w:szCs w:val="24"/>
        </w:rPr>
        <w:t>最大の解析可能集団</w:t>
      </w:r>
      <w:r w:rsidR="001C5F1F" w:rsidRPr="00253E83">
        <w:rPr>
          <w:rFonts w:hint="eastAsia"/>
          <w:bCs/>
          <w:szCs w:val="24"/>
        </w:rPr>
        <w:t>（</w:t>
      </w:r>
      <w:r w:rsidR="001C5F1F" w:rsidRPr="00253E83">
        <w:rPr>
          <w:bCs/>
          <w:szCs w:val="24"/>
        </w:rPr>
        <w:t>Full analysis set. FAS</w:t>
      </w:r>
      <w:r w:rsidR="001C5F1F" w:rsidRPr="00253E83">
        <w:rPr>
          <w:rFonts w:hint="eastAsia"/>
          <w:bCs/>
          <w:szCs w:val="24"/>
        </w:rPr>
        <w:t>）</w:t>
      </w:r>
    </w:p>
    <w:p w14:paraId="5975B565" w14:textId="3778B640" w:rsidR="00EC4980" w:rsidRPr="00253E83" w:rsidRDefault="007262B7" w:rsidP="00E325E8">
      <w:pPr>
        <w:ind w:firstLine="960"/>
        <w:rPr>
          <w:bCs/>
          <w:szCs w:val="24"/>
        </w:rPr>
      </w:pPr>
      <w:r w:rsidRPr="00253E83">
        <w:rPr>
          <w:bCs/>
          <w:szCs w:val="24"/>
        </w:rPr>
        <w:t>ITT</w:t>
      </w:r>
      <w:r w:rsidRPr="00253E83">
        <w:rPr>
          <w:rFonts w:hint="eastAsia"/>
          <w:bCs/>
          <w:szCs w:val="24"/>
        </w:rPr>
        <w:t>集団</w:t>
      </w:r>
      <w:r w:rsidR="00EC4980" w:rsidRPr="00253E83">
        <w:rPr>
          <w:bCs/>
          <w:szCs w:val="24"/>
        </w:rPr>
        <w:t>から</w:t>
      </w:r>
      <w:r w:rsidR="00EC4980" w:rsidRPr="00253E83">
        <w:rPr>
          <w:rFonts w:hint="eastAsia"/>
          <w:bCs/>
          <w:szCs w:val="24"/>
        </w:rPr>
        <w:t>「</w:t>
      </w:r>
      <w:r w:rsidR="00EC4980" w:rsidRPr="00253E83">
        <w:rPr>
          <w:bCs/>
          <w:szCs w:val="24"/>
        </w:rPr>
        <w:t>最小限の除外可能な症例を除いた集団</w:t>
      </w:r>
      <w:r w:rsidR="00EC4980" w:rsidRPr="00253E83">
        <w:rPr>
          <w:rFonts w:hint="eastAsia"/>
          <w:bCs/>
          <w:szCs w:val="24"/>
        </w:rPr>
        <w:t>」</w:t>
      </w:r>
    </w:p>
    <w:p w14:paraId="08F35231" w14:textId="62A55904" w:rsidR="00EC4980" w:rsidRPr="00253E83" w:rsidRDefault="00EC4980" w:rsidP="00EC4980">
      <w:pPr>
        <w:pStyle w:val="a3"/>
        <w:numPr>
          <w:ilvl w:val="2"/>
          <w:numId w:val="23"/>
        </w:numPr>
        <w:ind w:leftChars="0"/>
        <w:rPr>
          <w:bCs/>
          <w:szCs w:val="24"/>
        </w:rPr>
      </w:pPr>
      <w:r w:rsidRPr="00253E83">
        <w:rPr>
          <w:bCs/>
          <w:szCs w:val="24"/>
        </w:rPr>
        <w:t>対象集団の条件を満たさない症例(</w:t>
      </w:r>
      <w:r w:rsidR="008D64F8">
        <w:rPr>
          <w:rFonts w:hint="eastAsia"/>
          <w:bCs/>
          <w:szCs w:val="24"/>
        </w:rPr>
        <w:t>登録後、</w:t>
      </w:r>
      <w:r w:rsidRPr="00253E83">
        <w:rPr>
          <w:bCs/>
          <w:szCs w:val="24"/>
        </w:rPr>
        <w:t>確定診断により対象外疾患と判定され</w:t>
      </w:r>
      <w:r w:rsidR="008D64F8">
        <w:rPr>
          <w:rFonts w:hint="eastAsia"/>
          <w:bCs/>
          <w:szCs w:val="24"/>
        </w:rPr>
        <w:t>た</w:t>
      </w:r>
      <w:r w:rsidRPr="00253E83">
        <w:rPr>
          <w:bCs/>
          <w:szCs w:val="24"/>
        </w:rPr>
        <w:t>症例</w:t>
      </w:r>
      <w:r w:rsidRPr="00253E83">
        <w:rPr>
          <w:rFonts w:hint="eastAsia"/>
          <w:bCs/>
          <w:szCs w:val="24"/>
        </w:rPr>
        <w:t>など)</w:t>
      </w:r>
    </w:p>
    <w:p w14:paraId="32404751" w14:textId="0122BAF6" w:rsidR="00EC4980" w:rsidRPr="00253E83" w:rsidRDefault="00EC4980" w:rsidP="00EC4980">
      <w:pPr>
        <w:pStyle w:val="a3"/>
        <w:numPr>
          <w:ilvl w:val="2"/>
          <w:numId w:val="23"/>
        </w:numPr>
        <w:ind w:leftChars="0"/>
        <w:rPr>
          <w:bCs/>
          <w:szCs w:val="24"/>
        </w:rPr>
      </w:pPr>
      <w:r w:rsidRPr="00253E83">
        <w:rPr>
          <w:bCs/>
          <w:szCs w:val="24"/>
        </w:rPr>
        <w:t>明確に定義された</w:t>
      </w:r>
      <w:r w:rsidR="006C4C60" w:rsidRPr="00253E83">
        <w:rPr>
          <w:rFonts w:hint="eastAsia"/>
          <w:bCs/>
          <w:szCs w:val="24"/>
        </w:rPr>
        <w:t>、</w:t>
      </w:r>
      <w:r w:rsidRPr="00253E83">
        <w:rPr>
          <w:bCs/>
          <w:szCs w:val="24"/>
        </w:rPr>
        <w:t>客観的に判定可能な重要な選択・除外基準に抵触する症例</w:t>
      </w:r>
    </w:p>
    <w:p w14:paraId="3197A7B2" w14:textId="59EE5F14" w:rsidR="00EC4980" w:rsidRPr="00253E83" w:rsidRDefault="00EC4980" w:rsidP="00EC4980">
      <w:pPr>
        <w:pStyle w:val="a3"/>
        <w:numPr>
          <w:ilvl w:val="2"/>
          <w:numId w:val="23"/>
        </w:numPr>
        <w:ind w:leftChars="0"/>
        <w:rPr>
          <w:bCs/>
          <w:szCs w:val="24"/>
        </w:rPr>
      </w:pPr>
      <w:r w:rsidRPr="00253E83">
        <w:rPr>
          <w:rFonts w:hint="eastAsia"/>
          <w:bCs/>
          <w:szCs w:val="24"/>
        </w:rPr>
        <w:t>無作為化</w:t>
      </w:r>
      <w:r w:rsidRPr="00253E83">
        <w:rPr>
          <w:bCs/>
          <w:szCs w:val="24"/>
        </w:rPr>
        <w:t>後</w:t>
      </w:r>
      <w:r w:rsidR="00936239" w:rsidRPr="00253E83">
        <w:rPr>
          <w:rFonts w:hint="eastAsia"/>
          <w:bCs/>
          <w:szCs w:val="24"/>
        </w:rPr>
        <w:t>、</w:t>
      </w:r>
      <w:r w:rsidRPr="00253E83">
        <w:rPr>
          <w:bCs/>
          <w:szCs w:val="24"/>
        </w:rPr>
        <w:t>試験治療</w:t>
      </w:r>
      <w:r w:rsidR="00936239" w:rsidRPr="00253E83">
        <w:rPr>
          <w:bCs/>
          <w:szCs w:val="24"/>
        </w:rPr>
        <w:t>を一度も受けていない症例</w:t>
      </w:r>
    </w:p>
    <w:p w14:paraId="1A55F1C3" w14:textId="04FCE248" w:rsidR="00EC4980" w:rsidRPr="00253E83" w:rsidRDefault="00EC4980" w:rsidP="00BF2882">
      <w:pPr>
        <w:pStyle w:val="a3"/>
        <w:numPr>
          <w:ilvl w:val="2"/>
          <w:numId w:val="23"/>
        </w:numPr>
        <w:ind w:leftChars="0"/>
        <w:rPr>
          <w:bCs/>
          <w:szCs w:val="24"/>
        </w:rPr>
      </w:pPr>
      <w:r w:rsidRPr="00253E83">
        <w:rPr>
          <w:rFonts w:hint="eastAsia"/>
          <w:bCs/>
          <w:szCs w:val="24"/>
        </w:rPr>
        <w:t>無作為化</w:t>
      </w:r>
      <w:r w:rsidR="00AF4511" w:rsidRPr="00253E83">
        <w:rPr>
          <w:bCs/>
          <w:szCs w:val="24"/>
        </w:rPr>
        <w:t>後の</w:t>
      </w:r>
      <w:r w:rsidR="008538F6" w:rsidRPr="00253E83">
        <w:rPr>
          <w:rFonts w:hint="eastAsia"/>
          <w:bCs/>
          <w:szCs w:val="24"/>
        </w:rPr>
        <w:t>デ</w:t>
      </w:r>
      <w:r w:rsidR="00AF4511" w:rsidRPr="00253E83">
        <w:rPr>
          <w:bCs/>
          <w:szCs w:val="24"/>
        </w:rPr>
        <w:t>ータ</w:t>
      </w:r>
      <w:r w:rsidR="008538F6" w:rsidRPr="00253E83">
        <w:rPr>
          <w:rFonts w:hint="eastAsia"/>
          <w:bCs/>
          <w:szCs w:val="24"/>
        </w:rPr>
        <w:t>が</w:t>
      </w:r>
      <w:r w:rsidR="00AF4511" w:rsidRPr="00253E83">
        <w:rPr>
          <w:bCs/>
          <w:szCs w:val="24"/>
        </w:rPr>
        <w:t>全くない症例</w:t>
      </w:r>
    </w:p>
    <w:p w14:paraId="5CFF4611" w14:textId="7220BD59" w:rsidR="001C5F1F" w:rsidRPr="00253E83" w:rsidRDefault="00E325E8" w:rsidP="00E325E8">
      <w:pPr>
        <w:ind w:left="480"/>
        <w:rPr>
          <w:bCs/>
          <w:szCs w:val="24"/>
        </w:rPr>
      </w:pPr>
      <w:r w:rsidRPr="00253E83">
        <w:rPr>
          <w:bCs/>
          <w:szCs w:val="24"/>
        </w:rPr>
        <w:t xml:space="preserve">(3) </w:t>
      </w:r>
      <w:r w:rsidR="005A7570" w:rsidRPr="00253E83">
        <w:rPr>
          <w:rFonts w:hint="eastAsia"/>
          <w:bCs/>
          <w:szCs w:val="24"/>
        </w:rPr>
        <w:t>全適格例、プロトコールに適合した対象集団</w:t>
      </w:r>
      <w:r w:rsidR="001C5F1F" w:rsidRPr="00253E83">
        <w:rPr>
          <w:rFonts w:hint="eastAsia"/>
          <w:bCs/>
          <w:szCs w:val="24"/>
        </w:rPr>
        <w:t>（</w:t>
      </w:r>
      <w:r w:rsidR="001C5F1F" w:rsidRPr="00253E83">
        <w:rPr>
          <w:bCs/>
          <w:szCs w:val="24"/>
        </w:rPr>
        <w:t>Per protocol set, PPS</w:t>
      </w:r>
      <w:r w:rsidR="001C5F1F" w:rsidRPr="00253E83">
        <w:rPr>
          <w:rFonts w:hint="eastAsia"/>
          <w:bCs/>
          <w:szCs w:val="24"/>
        </w:rPr>
        <w:t>）</w:t>
      </w:r>
    </w:p>
    <w:p w14:paraId="53D46851" w14:textId="19AAD13E" w:rsidR="000D0751" w:rsidRPr="00253E83" w:rsidRDefault="000D0751" w:rsidP="00E325E8">
      <w:pPr>
        <w:ind w:left="480"/>
        <w:rPr>
          <w:bCs/>
          <w:szCs w:val="24"/>
        </w:rPr>
      </w:pPr>
      <w:r w:rsidRPr="00253E83">
        <w:rPr>
          <w:rFonts w:hint="eastAsia"/>
          <w:bCs/>
          <w:szCs w:val="24"/>
        </w:rPr>
        <w:lastRenderedPageBreak/>
        <w:tab/>
      </w:r>
      <w:r w:rsidRPr="00253E83">
        <w:rPr>
          <w:bCs/>
          <w:szCs w:val="24"/>
        </w:rPr>
        <w:t>FAS</w:t>
      </w:r>
      <w:r w:rsidR="00926155" w:rsidRPr="00253E83">
        <w:rPr>
          <w:rFonts w:hint="eastAsia"/>
          <w:bCs/>
          <w:szCs w:val="24"/>
        </w:rPr>
        <w:t>集団より、たとえば</w:t>
      </w:r>
      <w:r w:rsidRPr="00253E83">
        <w:rPr>
          <w:rFonts w:hint="eastAsia"/>
          <w:bCs/>
          <w:szCs w:val="24"/>
        </w:rPr>
        <w:t>下記を除外した集団</w:t>
      </w:r>
    </w:p>
    <w:p w14:paraId="27F4FEF0" w14:textId="4BDBFE11" w:rsidR="00BF2882" w:rsidRPr="00253E83" w:rsidRDefault="00BF2882" w:rsidP="00BF2882">
      <w:pPr>
        <w:pStyle w:val="a3"/>
        <w:numPr>
          <w:ilvl w:val="2"/>
          <w:numId w:val="23"/>
        </w:numPr>
        <w:rPr>
          <w:bCs/>
          <w:szCs w:val="24"/>
        </w:rPr>
      </w:pPr>
      <w:r w:rsidRPr="00253E83">
        <w:rPr>
          <w:bCs/>
          <w:szCs w:val="24"/>
        </w:rPr>
        <w:t>最低限の試験治療規定を満たしていない症例</w:t>
      </w:r>
    </w:p>
    <w:p w14:paraId="06C8ECB9" w14:textId="32066969" w:rsidR="00E86D11" w:rsidRPr="00253E83" w:rsidRDefault="00E86D11" w:rsidP="007903F7">
      <w:pPr>
        <w:pStyle w:val="a3"/>
        <w:numPr>
          <w:ilvl w:val="3"/>
          <w:numId w:val="46"/>
        </w:numPr>
        <w:ind w:leftChars="0"/>
        <w:rPr>
          <w:bCs/>
          <w:szCs w:val="24"/>
        </w:rPr>
      </w:pPr>
      <w:r w:rsidRPr="00253E83">
        <w:rPr>
          <w:rFonts w:hint="eastAsia"/>
          <w:bCs/>
          <w:szCs w:val="24"/>
        </w:rPr>
        <w:t>（例）有効性評価に必要な</w:t>
      </w:r>
      <w:r w:rsidR="00F918B8" w:rsidRPr="00253E83">
        <w:rPr>
          <w:rFonts w:hint="eastAsia"/>
          <w:bCs/>
          <w:szCs w:val="24"/>
        </w:rPr>
        <w:t>、最小限</w:t>
      </w:r>
      <w:r w:rsidRPr="00253E83">
        <w:rPr>
          <w:rFonts w:hint="eastAsia"/>
          <w:bCs/>
          <w:szCs w:val="24"/>
        </w:rPr>
        <w:t>の投与期間を完了していない場合</w:t>
      </w:r>
    </w:p>
    <w:p w14:paraId="02921AA3" w14:textId="725FBE6F" w:rsidR="00BF2882" w:rsidRPr="00253E83" w:rsidRDefault="00BF2882" w:rsidP="00BF2882">
      <w:pPr>
        <w:pStyle w:val="a3"/>
        <w:numPr>
          <w:ilvl w:val="2"/>
          <w:numId w:val="23"/>
        </w:numPr>
        <w:rPr>
          <w:bCs/>
          <w:szCs w:val="24"/>
        </w:rPr>
      </w:pPr>
      <w:r w:rsidRPr="00253E83">
        <w:rPr>
          <w:bCs/>
          <w:szCs w:val="24"/>
        </w:rPr>
        <w:t>主要</w:t>
      </w:r>
      <w:r w:rsidR="00194040" w:rsidRPr="00253E83">
        <w:rPr>
          <w:rFonts w:hint="eastAsia"/>
          <w:bCs/>
          <w:szCs w:val="24"/>
        </w:rPr>
        <w:t>評価項目に関する</w:t>
      </w:r>
      <w:r w:rsidRPr="00253E83">
        <w:rPr>
          <w:bCs/>
          <w:szCs w:val="24"/>
        </w:rPr>
        <w:t>測定値</w:t>
      </w:r>
      <w:r w:rsidRPr="00253E83">
        <w:rPr>
          <w:rFonts w:hint="eastAsia"/>
          <w:bCs/>
          <w:szCs w:val="24"/>
        </w:rPr>
        <w:t>が</w:t>
      </w:r>
      <w:r w:rsidRPr="00253E83">
        <w:rPr>
          <w:bCs/>
          <w:szCs w:val="24"/>
        </w:rPr>
        <w:t xml:space="preserve">利用不可能な症例 </w:t>
      </w:r>
    </w:p>
    <w:p w14:paraId="20402609" w14:textId="465181B0" w:rsidR="00BF2882" w:rsidRPr="00253E83" w:rsidRDefault="00BF2882" w:rsidP="00BF2882">
      <w:pPr>
        <w:pStyle w:val="a3"/>
        <w:numPr>
          <w:ilvl w:val="2"/>
          <w:numId w:val="23"/>
        </w:numPr>
        <w:rPr>
          <w:bCs/>
          <w:szCs w:val="24"/>
        </w:rPr>
      </w:pPr>
      <w:r w:rsidRPr="00253E83">
        <w:rPr>
          <w:bCs/>
          <w:szCs w:val="24"/>
        </w:rPr>
        <w:t>重大な</w:t>
      </w:r>
      <w:r w:rsidRPr="00253E83">
        <w:rPr>
          <w:rFonts w:hint="eastAsia"/>
          <w:bCs/>
          <w:szCs w:val="24"/>
        </w:rPr>
        <w:t>プロトコール</w:t>
      </w:r>
      <w:r w:rsidRPr="00253E83">
        <w:rPr>
          <w:bCs/>
          <w:szCs w:val="24"/>
        </w:rPr>
        <w:t>違反</w:t>
      </w:r>
      <w:r w:rsidRPr="00253E83">
        <w:rPr>
          <w:rFonts w:hint="eastAsia"/>
          <w:bCs/>
          <w:szCs w:val="24"/>
        </w:rPr>
        <w:t>を伴う</w:t>
      </w:r>
      <w:r w:rsidRPr="00253E83">
        <w:rPr>
          <w:bCs/>
          <w:szCs w:val="24"/>
        </w:rPr>
        <w:t xml:space="preserve">症例 </w:t>
      </w:r>
    </w:p>
    <w:p w14:paraId="74818439" w14:textId="2FD9821A" w:rsidR="00BF2882" w:rsidRPr="00253E83" w:rsidRDefault="00053969" w:rsidP="007903F7">
      <w:pPr>
        <w:pStyle w:val="a3"/>
        <w:numPr>
          <w:ilvl w:val="3"/>
          <w:numId w:val="47"/>
        </w:numPr>
        <w:ind w:leftChars="0"/>
        <w:rPr>
          <w:bCs/>
          <w:szCs w:val="24"/>
        </w:rPr>
      </w:pPr>
      <w:r w:rsidRPr="00253E83">
        <w:rPr>
          <w:rFonts w:hint="eastAsia"/>
          <w:bCs/>
          <w:szCs w:val="24"/>
        </w:rPr>
        <w:t>（例）</w:t>
      </w:r>
      <w:r w:rsidR="00BF2882" w:rsidRPr="00253E83">
        <w:rPr>
          <w:bCs/>
          <w:szCs w:val="24"/>
        </w:rPr>
        <w:t>登録基準違反 、禁止薬の併用、 服薬</w:t>
      </w:r>
      <w:r w:rsidR="00596F6D" w:rsidRPr="00253E83">
        <w:rPr>
          <w:rFonts w:hint="eastAsia"/>
          <w:bCs/>
          <w:szCs w:val="24"/>
        </w:rPr>
        <w:t>指示</w:t>
      </w:r>
      <w:r w:rsidR="00BF2882" w:rsidRPr="00253E83">
        <w:rPr>
          <w:bCs/>
          <w:szCs w:val="24"/>
        </w:rPr>
        <w:t>の不遵守</w:t>
      </w:r>
      <w:r w:rsidR="00596F6D" w:rsidRPr="00253E83">
        <w:rPr>
          <w:rFonts w:hint="eastAsia"/>
          <w:bCs/>
          <w:szCs w:val="24"/>
        </w:rPr>
        <w:t>など</w:t>
      </w:r>
    </w:p>
    <w:p w14:paraId="67FF5DD7" w14:textId="61E7E1F9" w:rsidR="001130B2" w:rsidRPr="00253E83" w:rsidRDefault="00744B31" w:rsidP="007903F7">
      <w:pPr>
        <w:pStyle w:val="a3"/>
        <w:numPr>
          <w:ilvl w:val="0"/>
          <w:numId w:val="23"/>
        </w:numPr>
        <w:ind w:leftChars="0"/>
        <w:rPr>
          <w:bCs/>
          <w:szCs w:val="24"/>
        </w:rPr>
      </w:pPr>
      <w:r w:rsidRPr="00253E83">
        <w:rPr>
          <w:bCs/>
          <w:szCs w:val="24"/>
        </w:rPr>
        <w:t>評価可能症例</w:t>
      </w:r>
      <w:r w:rsidR="00FC3F9D">
        <w:rPr>
          <w:rFonts w:hint="eastAsia"/>
          <w:bCs/>
          <w:szCs w:val="24"/>
        </w:rPr>
        <w:t>の定義</w:t>
      </w:r>
      <w:r w:rsidR="00092F51">
        <w:rPr>
          <w:rFonts w:hint="eastAsia"/>
          <w:bCs/>
          <w:szCs w:val="24"/>
        </w:rPr>
        <w:t>、決定方法</w:t>
      </w:r>
    </w:p>
    <w:p w14:paraId="682BCBE4" w14:textId="6625CEEB" w:rsidR="00744B31" w:rsidRPr="00253E83" w:rsidRDefault="00BC2CD6" w:rsidP="007903F7">
      <w:pPr>
        <w:pStyle w:val="a3"/>
        <w:numPr>
          <w:ilvl w:val="0"/>
          <w:numId w:val="23"/>
        </w:numPr>
        <w:ind w:leftChars="0"/>
        <w:rPr>
          <w:bCs/>
          <w:szCs w:val="24"/>
        </w:rPr>
      </w:pPr>
      <w:r w:rsidRPr="00253E83">
        <w:rPr>
          <w:rFonts w:hint="eastAsia"/>
          <w:bCs/>
          <w:szCs w:val="24"/>
        </w:rPr>
        <w:t>その他</w:t>
      </w:r>
    </w:p>
    <w:p w14:paraId="1BDE720C" w14:textId="77777777" w:rsidR="00582AE0" w:rsidRPr="00253E83" w:rsidRDefault="00582AE0" w:rsidP="00744B31">
      <w:pPr>
        <w:rPr>
          <w:bCs/>
          <w:szCs w:val="24"/>
        </w:rPr>
      </w:pPr>
    </w:p>
    <w:p w14:paraId="7339D08D" w14:textId="1B9C22A5" w:rsidR="00744B31" w:rsidRPr="00253E83" w:rsidRDefault="00744B31" w:rsidP="00744B31">
      <w:pPr>
        <w:rPr>
          <w:bCs/>
          <w:szCs w:val="24"/>
        </w:rPr>
      </w:pPr>
      <w:r w:rsidRPr="00253E83">
        <w:rPr>
          <w:bCs/>
          <w:szCs w:val="24"/>
        </w:rPr>
        <w:t>10 原データ</w:t>
      </w:r>
      <w:r w:rsidR="00E64A30">
        <w:rPr>
          <w:rFonts w:hint="eastAsia"/>
          <w:bCs/>
          <w:szCs w:val="24"/>
        </w:rPr>
        <w:t>および</w:t>
      </w:r>
      <w:r w:rsidRPr="00253E83">
        <w:rPr>
          <w:bCs/>
          <w:szCs w:val="24"/>
        </w:rPr>
        <w:t>原資料の直接閲覧</w:t>
      </w:r>
    </w:p>
    <w:p w14:paraId="0A0F42A1" w14:textId="76EBF8B5" w:rsidR="00744B31" w:rsidRPr="00253E83" w:rsidRDefault="00EF7181" w:rsidP="00222765">
      <w:pPr>
        <w:pStyle w:val="a3"/>
        <w:numPr>
          <w:ilvl w:val="0"/>
          <w:numId w:val="23"/>
        </w:numPr>
        <w:ind w:leftChars="0"/>
        <w:rPr>
          <w:bCs/>
          <w:szCs w:val="24"/>
        </w:rPr>
      </w:pPr>
      <w:r w:rsidRPr="00253E83">
        <w:rPr>
          <w:rFonts w:hint="eastAsia"/>
          <w:bCs/>
          <w:szCs w:val="24"/>
        </w:rPr>
        <w:t>研究責任者および臨床試験実施施設は、</w:t>
      </w:r>
      <w:r w:rsidR="00DC166E" w:rsidRPr="00253E83">
        <w:rPr>
          <w:bCs/>
          <w:szCs w:val="24"/>
        </w:rPr>
        <w:t>臨床試験</w:t>
      </w:r>
      <w:r w:rsidR="00222765" w:rsidRPr="00253E83">
        <w:rPr>
          <w:bCs/>
          <w:szCs w:val="24"/>
        </w:rPr>
        <w:t>に関</w:t>
      </w:r>
      <w:r w:rsidR="00744B31" w:rsidRPr="00253E83">
        <w:rPr>
          <w:bCs/>
          <w:szCs w:val="24"/>
        </w:rPr>
        <w:t>するモニタリング</w:t>
      </w:r>
      <w:r w:rsidR="00717C08" w:rsidRPr="00253E83">
        <w:rPr>
          <w:bCs/>
          <w:szCs w:val="24"/>
        </w:rPr>
        <w:t>、</w:t>
      </w:r>
      <w:r w:rsidR="00744B31" w:rsidRPr="00253E83">
        <w:rPr>
          <w:bCs/>
          <w:szCs w:val="24"/>
        </w:rPr>
        <w:t>監査</w:t>
      </w:r>
      <w:r w:rsidR="00717C08" w:rsidRPr="00253E83">
        <w:rPr>
          <w:bCs/>
          <w:szCs w:val="24"/>
        </w:rPr>
        <w:t>、</w:t>
      </w:r>
      <w:r w:rsidR="00222765" w:rsidRPr="00253E83">
        <w:rPr>
          <w:rFonts w:hint="eastAsia"/>
          <w:bCs/>
          <w:szCs w:val="24"/>
        </w:rPr>
        <w:t>倫理</w:t>
      </w:r>
      <w:r w:rsidR="00744B31" w:rsidRPr="00253E83">
        <w:rPr>
          <w:bCs/>
          <w:szCs w:val="24"/>
        </w:rPr>
        <w:t>審査委員会</w:t>
      </w:r>
      <w:r w:rsidR="00421CE3" w:rsidRPr="00253E83">
        <w:rPr>
          <w:rFonts w:hint="eastAsia"/>
          <w:bCs/>
          <w:szCs w:val="24"/>
        </w:rPr>
        <w:t>等</w:t>
      </w:r>
      <w:r w:rsidR="00744B31" w:rsidRPr="00253E83">
        <w:rPr>
          <w:bCs/>
          <w:szCs w:val="24"/>
        </w:rPr>
        <w:t>による審査</w:t>
      </w:r>
      <w:r w:rsidR="00722926" w:rsidRPr="00253E83">
        <w:rPr>
          <w:rFonts w:hint="eastAsia"/>
          <w:bCs/>
          <w:szCs w:val="24"/>
        </w:rPr>
        <w:t>、</w:t>
      </w:r>
      <w:r w:rsidR="00DC166E" w:rsidRPr="00253E83">
        <w:rPr>
          <w:bCs/>
          <w:szCs w:val="24"/>
        </w:rPr>
        <w:t>および</w:t>
      </w:r>
      <w:r w:rsidR="00744B31" w:rsidRPr="00253E83">
        <w:rPr>
          <w:bCs/>
          <w:szCs w:val="24"/>
        </w:rPr>
        <w:t>当局の査察の際に</w:t>
      </w:r>
      <w:r w:rsidR="00717C08" w:rsidRPr="00253E83">
        <w:rPr>
          <w:bCs/>
          <w:szCs w:val="24"/>
        </w:rPr>
        <w:t>、</w:t>
      </w:r>
      <w:r w:rsidRPr="00253E83">
        <w:rPr>
          <w:rFonts w:hint="eastAsia"/>
          <w:bCs/>
          <w:szCs w:val="24"/>
        </w:rPr>
        <w:t>「</w:t>
      </w:r>
      <w:r w:rsidR="00744B31" w:rsidRPr="00253E83">
        <w:rPr>
          <w:bCs/>
          <w:szCs w:val="24"/>
        </w:rPr>
        <w:t>原データ/原資料を直接閲覧に供すべき旨</w:t>
      </w:r>
      <w:r w:rsidRPr="00253E83">
        <w:rPr>
          <w:rFonts w:hint="eastAsia"/>
          <w:bCs/>
          <w:szCs w:val="24"/>
        </w:rPr>
        <w:t>」を</w:t>
      </w:r>
      <w:r w:rsidR="00B47F60" w:rsidRPr="00253E83">
        <w:rPr>
          <w:rFonts w:hint="eastAsia"/>
          <w:bCs/>
          <w:szCs w:val="24"/>
        </w:rPr>
        <w:t>プロトコール（または説明文書など他の合意文書中に）</w:t>
      </w:r>
      <w:r w:rsidRPr="00253E83">
        <w:rPr>
          <w:rFonts w:hint="eastAsia"/>
          <w:bCs/>
          <w:szCs w:val="24"/>
        </w:rPr>
        <w:t>に</w:t>
      </w:r>
      <w:r w:rsidR="00744B31" w:rsidRPr="00253E83">
        <w:rPr>
          <w:bCs/>
          <w:szCs w:val="24"/>
        </w:rPr>
        <w:t>記載</w:t>
      </w:r>
      <w:r w:rsidR="00B47F60" w:rsidRPr="00253E83">
        <w:rPr>
          <w:rFonts w:hint="eastAsia"/>
          <w:bCs/>
          <w:szCs w:val="24"/>
        </w:rPr>
        <w:t>しなければならない</w:t>
      </w:r>
      <w:r w:rsidR="00222765" w:rsidRPr="00253E83">
        <w:rPr>
          <w:rFonts w:hint="eastAsia"/>
          <w:bCs/>
          <w:szCs w:val="24"/>
        </w:rPr>
        <w:t>。</w:t>
      </w:r>
    </w:p>
    <w:p w14:paraId="6FEDD260" w14:textId="77777777" w:rsidR="00582AE0" w:rsidRPr="00253E83" w:rsidRDefault="00582AE0" w:rsidP="00744B31">
      <w:pPr>
        <w:rPr>
          <w:bCs/>
          <w:szCs w:val="24"/>
        </w:rPr>
      </w:pPr>
    </w:p>
    <w:p w14:paraId="3999447D" w14:textId="64F731D3" w:rsidR="00213E8C" w:rsidRPr="00253E83" w:rsidRDefault="00213E8C" w:rsidP="00744B31">
      <w:pPr>
        <w:rPr>
          <w:bCs/>
          <w:szCs w:val="24"/>
        </w:rPr>
      </w:pPr>
      <w:r w:rsidRPr="00253E83">
        <w:rPr>
          <w:bCs/>
          <w:szCs w:val="24"/>
        </w:rPr>
        <w:t>11</w:t>
      </w:r>
      <w:r w:rsidRPr="00253E83">
        <w:rPr>
          <w:rFonts w:hint="eastAsia"/>
          <w:bCs/>
          <w:szCs w:val="24"/>
        </w:rPr>
        <w:t xml:space="preserve">　モニタリングおよび監査</w:t>
      </w:r>
    </w:p>
    <w:p w14:paraId="067BDD41" w14:textId="663709E4" w:rsidR="00744B31" w:rsidRPr="00253E83" w:rsidRDefault="00700A3C" w:rsidP="00213E8C">
      <w:pPr>
        <w:pStyle w:val="a3"/>
        <w:numPr>
          <w:ilvl w:val="0"/>
          <w:numId w:val="22"/>
        </w:numPr>
        <w:ind w:leftChars="0"/>
        <w:rPr>
          <w:bCs/>
          <w:szCs w:val="24"/>
        </w:rPr>
      </w:pPr>
      <w:r w:rsidRPr="00253E83">
        <w:rPr>
          <w:rFonts w:hint="eastAsia"/>
          <w:bCs/>
          <w:szCs w:val="24"/>
        </w:rPr>
        <w:t>モニタリングは</w:t>
      </w:r>
      <w:r w:rsidR="00DC166E" w:rsidRPr="00253E83">
        <w:rPr>
          <w:bCs/>
          <w:szCs w:val="24"/>
        </w:rPr>
        <w:t>臨床試験</w:t>
      </w:r>
      <w:r w:rsidR="00744B31" w:rsidRPr="00253E83">
        <w:rPr>
          <w:bCs/>
          <w:szCs w:val="24"/>
        </w:rPr>
        <w:t>の</w:t>
      </w:r>
      <w:r w:rsidR="00582AE0" w:rsidRPr="00253E83">
        <w:rPr>
          <w:rFonts w:hint="eastAsia"/>
          <w:bCs/>
          <w:szCs w:val="24"/>
        </w:rPr>
        <w:t>品質</w:t>
      </w:r>
      <w:r w:rsidR="00744B31" w:rsidRPr="00253E83">
        <w:rPr>
          <w:bCs/>
          <w:szCs w:val="24"/>
        </w:rPr>
        <w:t>管理</w:t>
      </w:r>
      <w:r w:rsidRPr="00253E83">
        <w:rPr>
          <w:rFonts w:hint="eastAsia"/>
          <w:bCs/>
          <w:szCs w:val="24"/>
        </w:rPr>
        <w:t>（</w:t>
      </w:r>
      <w:r w:rsidRPr="00253E83">
        <w:rPr>
          <w:bCs/>
          <w:szCs w:val="24"/>
        </w:rPr>
        <w:t>quality control, QC</w:t>
      </w:r>
      <w:r w:rsidRPr="00253E83">
        <w:rPr>
          <w:rFonts w:hint="eastAsia"/>
          <w:bCs/>
          <w:szCs w:val="24"/>
        </w:rPr>
        <w:t>）、監査は</w:t>
      </w:r>
      <w:r w:rsidRPr="00253E83">
        <w:rPr>
          <w:bCs/>
          <w:szCs w:val="24"/>
        </w:rPr>
        <w:t>臨床試験の</w:t>
      </w:r>
      <w:r w:rsidR="00744B31" w:rsidRPr="00253E83">
        <w:rPr>
          <w:bCs/>
          <w:szCs w:val="24"/>
        </w:rPr>
        <w:t>品質保証</w:t>
      </w:r>
      <w:r w:rsidRPr="00253E83">
        <w:rPr>
          <w:bCs/>
          <w:szCs w:val="24"/>
        </w:rPr>
        <w:t>(quality assurance)</w:t>
      </w:r>
      <w:r w:rsidRPr="00253E83">
        <w:rPr>
          <w:rFonts w:hint="eastAsia"/>
          <w:bCs/>
          <w:szCs w:val="24"/>
        </w:rPr>
        <w:t>を目的とする。</w:t>
      </w:r>
    </w:p>
    <w:p w14:paraId="3C87D19F" w14:textId="30E33375" w:rsidR="00700A3C" w:rsidRPr="00253E83" w:rsidRDefault="00700A3C" w:rsidP="00700A3C">
      <w:pPr>
        <w:pStyle w:val="a3"/>
        <w:numPr>
          <w:ilvl w:val="0"/>
          <w:numId w:val="22"/>
        </w:numPr>
        <w:ind w:leftChars="0"/>
        <w:rPr>
          <w:bCs/>
          <w:szCs w:val="24"/>
        </w:rPr>
      </w:pPr>
      <w:r w:rsidRPr="00253E83">
        <w:rPr>
          <w:rFonts w:hint="eastAsia"/>
          <w:bCs/>
          <w:szCs w:val="24"/>
        </w:rPr>
        <w:t>それぞれ実施の有無、実施する場合はその計画（実施者、実施時期・回数、実施内容、報告先など）を記載する。</w:t>
      </w:r>
    </w:p>
    <w:p w14:paraId="5456E89A" w14:textId="77777777" w:rsidR="00582AE0" w:rsidRPr="00253E83" w:rsidRDefault="00582AE0" w:rsidP="00744B31">
      <w:pPr>
        <w:rPr>
          <w:bCs/>
          <w:szCs w:val="24"/>
        </w:rPr>
      </w:pPr>
    </w:p>
    <w:p w14:paraId="58E3B405" w14:textId="3482AAF8" w:rsidR="00744B31" w:rsidRPr="00253E83" w:rsidRDefault="00744B31" w:rsidP="00744B31">
      <w:pPr>
        <w:rPr>
          <w:bCs/>
          <w:szCs w:val="24"/>
        </w:rPr>
      </w:pPr>
      <w:r w:rsidRPr="00253E83">
        <w:rPr>
          <w:bCs/>
          <w:szCs w:val="24"/>
        </w:rPr>
        <w:t>12</w:t>
      </w:r>
      <w:r w:rsidR="00213E8C" w:rsidRPr="00253E83">
        <w:rPr>
          <w:rFonts w:hint="eastAsia"/>
          <w:bCs/>
          <w:szCs w:val="24"/>
        </w:rPr>
        <w:t xml:space="preserve">　</w:t>
      </w:r>
      <w:r w:rsidRPr="00253E83">
        <w:rPr>
          <w:bCs/>
          <w:szCs w:val="24"/>
        </w:rPr>
        <w:t>倫理</w:t>
      </w:r>
    </w:p>
    <w:p w14:paraId="327E0081" w14:textId="6DEF523B" w:rsidR="00744B31" w:rsidRPr="00253E83" w:rsidRDefault="00DC166E" w:rsidP="00213E8C">
      <w:pPr>
        <w:pStyle w:val="a3"/>
        <w:numPr>
          <w:ilvl w:val="0"/>
          <w:numId w:val="22"/>
        </w:numPr>
        <w:ind w:leftChars="0"/>
        <w:rPr>
          <w:bCs/>
          <w:szCs w:val="24"/>
        </w:rPr>
      </w:pPr>
      <w:r w:rsidRPr="00253E83">
        <w:rPr>
          <w:bCs/>
          <w:szCs w:val="24"/>
        </w:rPr>
        <w:t>臨床試験</w:t>
      </w:r>
      <w:r w:rsidR="00F975B7" w:rsidRPr="00253E83">
        <w:rPr>
          <w:bCs/>
          <w:szCs w:val="24"/>
        </w:rPr>
        <w:t>に関連する</w:t>
      </w:r>
      <w:r w:rsidR="009931D1">
        <w:rPr>
          <w:rFonts w:hint="eastAsia"/>
          <w:bCs/>
          <w:szCs w:val="24"/>
        </w:rPr>
        <w:t>以下の</w:t>
      </w:r>
      <w:r w:rsidR="00F975B7" w:rsidRPr="00253E83">
        <w:rPr>
          <w:bCs/>
          <w:szCs w:val="24"/>
        </w:rPr>
        <w:t>倫理的配慮</w:t>
      </w:r>
      <w:r w:rsidR="00F975B7" w:rsidRPr="00253E83">
        <w:rPr>
          <w:rFonts w:hint="eastAsia"/>
          <w:bCs/>
          <w:szCs w:val="24"/>
        </w:rPr>
        <w:t>について</w:t>
      </w:r>
      <w:r w:rsidR="00744B31" w:rsidRPr="00253E83">
        <w:rPr>
          <w:bCs/>
          <w:szCs w:val="24"/>
        </w:rPr>
        <w:t>記述</w:t>
      </w:r>
      <w:r w:rsidR="00F975B7" w:rsidRPr="00253E83">
        <w:rPr>
          <w:rFonts w:hint="eastAsia"/>
          <w:bCs/>
          <w:szCs w:val="24"/>
        </w:rPr>
        <w:t>する。</w:t>
      </w:r>
    </w:p>
    <w:p w14:paraId="7768A7BA" w14:textId="5C96BA9C" w:rsidR="008E411B" w:rsidRPr="00253E83" w:rsidRDefault="008E411B" w:rsidP="00213E8C">
      <w:pPr>
        <w:pStyle w:val="a3"/>
        <w:numPr>
          <w:ilvl w:val="0"/>
          <w:numId w:val="22"/>
        </w:numPr>
        <w:ind w:leftChars="0"/>
        <w:rPr>
          <w:bCs/>
          <w:szCs w:val="24"/>
        </w:rPr>
      </w:pPr>
      <w:r w:rsidRPr="00253E83">
        <w:rPr>
          <w:rFonts w:hint="eastAsia"/>
          <w:bCs/>
          <w:szCs w:val="24"/>
        </w:rPr>
        <w:t>倫理指針や</w:t>
      </w:r>
      <w:r w:rsidRPr="00253E83">
        <w:rPr>
          <w:bCs/>
          <w:szCs w:val="24"/>
        </w:rPr>
        <w:t>ICH-GCP</w:t>
      </w:r>
      <w:r w:rsidRPr="00253E83">
        <w:rPr>
          <w:rFonts w:hint="eastAsia"/>
          <w:bCs/>
          <w:szCs w:val="24"/>
        </w:rPr>
        <w:t>など、準拠する</w:t>
      </w:r>
      <w:r w:rsidR="00C50D9D" w:rsidRPr="00253E83">
        <w:rPr>
          <w:rFonts w:hint="eastAsia"/>
          <w:bCs/>
          <w:szCs w:val="24"/>
        </w:rPr>
        <w:t>諸規則等を具体的に明示し、それらを遵守して臨床試験を実施する旨を明示する</w:t>
      </w:r>
      <w:r w:rsidRPr="00253E83">
        <w:rPr>
          <w:rFonts w:hint="eastAsia"/>
          <w:bCs/>
          <w:szCs w:val="24"/>
        </w:rPr>
        <w:t>。</w:t>
      </w:r>
    </w:p>
    <w:p w14:paraId="37D06A30" w14:textId="77777777" w:rsidR="00786883" w:rsidRPr="00253E83" w:rsidRDefault="00786883" w:rsidP="005344D0">
      <w:pPr>
        <w:rPr>
          <w:bCs/>
          <w:szCs w:val="24"/>
        </w:rPr>
      </w:pPr>
    </w:p>
    <w:p w14:paraId="264EDD2D" w14:textId="641A2AF4" w:rsidR="005344D0" w:rsidRPr="00253E83" w:rsidRDefault="005344D0" w:rsidP="005344D0">
      <w:pPr>
        <w:rPr>
          <w:bCs/>
          <w:szCs w:val="24"/>
        </w:rPr>
      </w:pPr>
      <w:r w:rsidRPr="00253E83">
        <w:rPr>
          <w:bCs/>
          <w:szCs w:val="24"/>
        </w:rPr>
        <w:t>12.1</w:t>
      </w:r>
      <w:r w:rsidRPr="00253E83">
        <w:rPr>
          <w:rFonts w:hint="eastAsia"/>
          <w:bCs/>
          <w:szCs w:val="24"/>
        </w:rPr>
        <w:t xml:space="preserve">　インフォームド・コンセント</w:t>
      </w:r>
    </w:p>
    <w:p w14:paraId="5AEEBB04" w14:textId="28E402FB" w:rsidR="005344D0" w:rsidRPr="00253E83" w:rsidRDefault="00786883" w:rsidP="005344D0">
      <w:pPr>
        <w:pStyle w:val="a3"/>
        <w:numPr>
          <w:ilvl w:val="0"/>
          <w:numId w:val="42"/>
        </w:numPr>
        <w:ind w:leftChars="0"/>
        <w:rPr>
          <w:bCs/>
          <w:szCs w:val="24"/>
        </w:rPr>
      </w:pPr>
      <w:r w:rsidRPr="00253E83">
        <w:rPr>
          <w:rFonts w:hint="eastAsia"/>
          <w:bCs/>
          <w:szCs w:val="24"/>
        </w:rPr>
        <w:t>被験者からの同意取得について</w:t>
      </w:r>
      <w:r w:rsidR="004009B7" w:rsidRPr="00253E83">
        <w:rPr>
          <w:rFonts w:hint="eastAsia"/>
          <w:bCs/>
          <w:szCs w:val="24"/>
        </w:rPr>
        <w:t>、倫理指針</w:t>
      </w:r>
      <w:r w:rsidR="00A2701C" w:rsidRPr="00253E83">
        <w:rPr>
          <w:rFonts w:hint="eastAsia"/>
          <w:bCs/>
          <w:szCs w:val="24"/>
        </w:rPr>
        <w:t>規定に基づいて</w:t>
      </w:r>
      <w:r w:rsidRPr="00253E83">
        <w:rPr>
          <w:rFonts w:hint="eastAsia"/>
          <w:bCs/>
          <w:szCs w:val="24"/>
        </w:rPr>
        <w:t>記載する。</w:t>
      </w:r>
    </w:p>
    <w:p w14:paraId="02F0EE4D" w14:textId="1233A7D8" w:rsidR="007F0DDB" w:rsidRPr="00253E83" w:rsidRDefault="007F0DDB" w:rsidP="005344D0">
      <w:pPr>
        <w:pStyle w:val="a3"/>
        <w:numPr>
          <w:ilvl w:val="0"/>
          <w:numId w:val="42"/>
        </w:numPr>
        <w:ind w:leftChars="0"/>
        <w:rPr>
          <w:bCs/>
          <w:szCs w:val="24"/>
        </w:rPr>
      </w:pPr>
      <w:r w:rsidRPr="00253E83">
        <w:rPr>
          <w:rFonts w:hint="eastAsia"/>
          <w:bCs/>
          <w:szCs w:val="24"/>
        </w:rPr>
        <w:t>被験者に緊急かつ明白な生命の危機が生じている状況において実施される研究で、被験者等の同意を受けずに研究を実施する計画の場合は、「人を対象とする医学系研究に関する倫理指針」第</w:t>
      </w:r>
      <w:r w:rsidRPr="00253E83">
        <w:rPr>
          <w:bCs/>
          <w:szCs w:val="24"/>
        </w:rPr>
        <w:t>12-5</w:t>
      </w:r>
      <w:r w:rsidRPr="00253E83">
        <w:rPr>
          <w:rFonts w:hint="eastAsia"/>
          <w:bCs/>
          <w:szCs w:val="24"/>
        </w:rPr>
        <w:t>の規定を満たすこと</w:t>
      </w:r>
      <w:r w:rsidR="00112296" w:rsidRPr="00253E83">
        <w:rPr>
          <w:rFonts w:hint="eastAsia"/>
          <w:bCs/>
          <w:szCs w:val="24"/>
        </w:rPr>
        <w:t>を判断する方法</w:t>
      </w:r>
      <w:r w:rsidRPr="00253E83">
        <w:rPr>
          <w:rFonts w:hint="eastAsia"/>
          <w:bCs/>
          <w:szCs w:val="24"/>
        </w:rPr>
        <w:t>について記載する。</w:t>
      </w:r>
    </w:p>
    <w:p w14:paraId="1ED4A3E9" w14:textId="77777777" w:rsidR="00CF4555" w:rsidRPr="00253E83" w:rsidRDefault="00CF4555" w:rsidP="00CF4555">
      <w:pPr>
        <w:rPr>
          <w:bCs/>
          <w:szCs w:val="24"/>
        </w:rPr>
      </w:pPr>
    </w:p>
    <w:p w14:paraId="2316ABBB" w14:textId="2A27D909" w:rsidR="00CF4555" w:rsidRPr="00253E83" w:rsidRDefault="00CF4555" w:rsidP="00CF4555">
      <w:pPr>
        <w:rPr>
          <w:bCs/>
          <w:szCs w:val="24"/>
        </w:rPr>
      </w:pPr>
      <w:r w:rsidRPr="00253E83">
        <w:rPr>
          <w:rFonts w:hint="eastAsia"/>
          <w:bCs/>
          <w:szCs w:val="24"/>
        </w:rPr>
        <w:t>12.1.1　代諾</w:t>
      </w:r>
    </w:p>
    <w:p w14:paraId="00FA4FBF" w14:textId="77777777" w:rsidR="00FF416C" w:rsidRPr="00253E83" w:rsidRDefault="00CF4555" w:rsidP="0092153E">
      <w:pPr>
        <w:pStyle w:val="a3"/>
        <w:numPr>
          <w:ilvl w:val="0"/>
          <w:numId w:val="42"/>
        </w:numPr>
        <w:ind w:leftChars="0"/>
        <w:rPr>
          <w:bCs/>
          <w:szCs w:val="24"/>
        </w:rPr>
      </w:pPr>
      <w:r w:rsidRPr="00253E83">
        <w:rPr>
          <w:rFonts w:hint="eastAsia"/>
          <w:bCs/>
          <w:szCs w:val="24"/>
        </w:rPr>
        <w:t>代諾により</w:t>
      </w:r>
      <w:r w:rsidRPr="00253E83">
        <w:rPr>
          <w:bCs/>
          <w:szCs w:val="24"/>
        </w:rPr>
        <w:t>IC</w:t>
      </w:r>
      <w:r w:rsidRPr="00253E83">
        <w:rPr>
          <w:rFonts w:hint="eastAsia"/>
          <w:bCs/>
          <w:szCs w:val="24"/>
        </w:rPr>
        <w:t>を取得する</w:t>
      </w:r>
      <w:r w:rsidR="006C62EB" w:rsidRPr="00253E83">
        <w:rPr>
          <w:rFonts w:hint="eastAsia"/>
          <w:bCs/>
          <w:szCs w:val="24"/>
        </w:rPr>
        <w:t>計画の</w:t>
      </w:r>
      <w:r w:rsidRPr="00253E83">
        <w:rPr>
          <w:rFonts w:hint="eastAsia"/>
          <w:bCs/>
          <w:szCs w:val="24"/>
        </w:rPr>
        <w:t>場合、その必要性、代諾者等の選定方針、代諾者等に対する説明および同意に関する事項を記載する。</w:t>
      </w:r>
    </w:p>
    <w:p w14:paraId="12D916A5" w14:textId="77777777" w:rsidR="003F73E0" w:rsidRPr="00253E83" w:rsidRDefault="003F73E0" w:rsidP="003F73E0">
      <w:pPr>
        <w:rPr>
          <w:bCs/>
          <w:szCs w:val="24"/>
        </w:rPr>
      </w:pPr>
    </w:p>
    <w:p w14:paraId="2D467EE6" w14:textId="5B2A5052" w:rsidR="003F73E0" w:rsidRPr="00253E83" w:rsidRDefault="003F73E0" w:rsidP="003F73E0">
      <w:pPr>
        <w:rPr>
          <w:bCs/>
          <w:szCs w:val="24"/>
        </w:rPr>
      </w:pPr>
      <w:r w:rsidRPr="00253E83">
        <w:rPr>
          <w:rFonts w:hint="eastAsia"/>
          <w:bCs/>
          <w:szCs w:val="24"/>
        </w:rPr>
        <w:t>12.1.2　インフォームド・アセント</w:t>
      </w:r>
    </w:p>
    <w:p w14:paraId="0A4B086D" w14:textId="63B03D36" w:rsidR="00FF416C" w:rsidRPr="00253E83" w:rsidRDefault="00FF416C" w:rsidP="003F73E0">
      <w:pPr>
        <w:pStyle w:val="a3"/>
        <w:numPr>
          <w:ilvl w:val="0"/>
          <w:numId w:val="42"/>
        </w:numPr>
        <w:ind w:leftChars="0"/>
        <w:rPr>
          <w:bCs/>
          <w:szCs w:val="24"/>
        </w:rPr>
      </w:pPr>
      <w:r w:rsidRPr="00253E83">
        <w:rPr>
          <w:rFonts w:hint="eastAsia"/>
          <w:bCs/>
          <w:szCs w:val="24"/>
        </w:rPr>
        <w:t>代諾により</w:t>
      </w:r>
      <w:r w:rsidRPr="00253E83">
        <w:rPr>
          <w:bCs/>
          <w:szCs w:val="24"/>
        </w:rPr>
        <w:t>IC</w:t>
      </w:r>
      <w:r w:rsidRPr="00253E83">
        <w:rPr>
          <w:rFonts w:hint="eastAsia"/>
          <w:bCs/>
          <w:szCs w:val="24"/>
        </w:rPr>
        <w:t>を取得する計画の場合で、インフォームド・アセントを取得する計画の場合は、その</w:t>
      </w:r>
      <w:r w:rsidR="009920B9" w:rsidRPr="00253E83">
        <w:rPr>
          <w:rFonts w:hint="eastAsia"/>
          <w:bCs/>
          <w:szCs w:val="24"/>
        </w:rPr>
        <w:t>説明</w:t>
      </w:r>
      <w:r w:rsidRPr="00253E83">
        <w:rPr>
          <w:rFonts w:hint="eastAsia"/>
          <w:bCs/>
          <w:szCs w:val="24"/>
        </w:rPr>
        <w:t>内容および</w:t>
      </w:r>
      <w:r w:rsidR="006F58C7" w:rsidRPr="00253E83">
        <w:rPr>
          <w:rFonts w:hint="eastAsia"/>
          <w:bCs/>
          <w:szCs w:val="24"/>
        </w:rPr>
        <w:t>取得</w:t>
      </w:r>
      <w:r w:rsidRPr="00253E83">
        <w:rPr>
          <w:rFonts w:hint="eastAsia"/>
          <w:bCs/>
          <w:szCs w:val="24"/>
        </w:rPr>
        <w:t>方法を記載する。</w:t>
      </w:r>
    </w:p>
    <w:p w14:paraId="7B8EEFA5" w14:textId="77777777" w:rsidR="00FF416C" w:rsidRPr="00253E83" w:rsidRDefault="00FF416C" w:rsidP="0092153E">
      <w:pPr>
        <w:rPr>
          <w:bCs/>
          <w:szCs w:val="24"/>
        </w:rPr>
      </w:pPr>
    </w:p>
    <w:p w14:paraId="440AC690" w14:textId="4D85A0BA" w:rsidR="0092153E" w:rsidRPr="00253E83" w:rsidRDefault="0092153E" w:rsidP="0092153E">
      <w:pPr>
        <w:rPr>
          <w:bCs/>
          <w:szCs w:val="24"/>
        </w:rPr>
      </w:pPr>
      <w:r w:rsidRPr="00253E83">
        <w:rPr>
          <w:bCs/>
          <w:szCs w:val="24"/>
        </w:rPr>
        <w:t>12.2</w:t>
      </w:r>
      <w:r w:rsidRPr="00253E83">
        <w:rPr>
          <w:rFonts w:hint="eastAsia"/>
          <w:bCs/>
          <w:szCs w:val="24"/>
        </w:rPr>
        <w:t xml:space="preserve">　研究機関の長への報告</w:t>
      </w:r>
    </w:p>
    <w:p w14:paraId="16B8C647" w14:textId="49B6F6F4" w:rsidR="00DC0474" w:rsidRPr="00253E83" w:rsidRDefault="00D14083" w:rsidP="00DC0474">
      <w:pPr>
        <w:pStyle w:val="a3"/>
        <w:numPr>
          <w:ilvl w:val="0"/>
          <w:numId w:val="42"/>
        </w:numPr>
        <w:ind w:leftChars="0"/>
        <w:rPr>
          <w:bCs/>
          <w:szCs w:val="24"/>
        </w:rPr>
      </w:pPr>
      <w:r w:rsidRPr="00253E83">
        <w:rPr>
          <w:rFonts w:hint="eastAsia"/>
          <w:bCs/>
          <w:szCs w:val="24"/>
        </w:rPr>
        <w:t>年次報告、中断・中止・終了報告</w:t>
      </w:r>
      <w:r w:rsidR="004009B7" w:rsidRPr="00253E83">
        <w:rPr>
          <w:rFonts w:hint="eastAsia"/>
          <w:bCs/>
          <w:szCs w:val="24"/>
        </w:rPr>
        <w:t>について、倫理指針規定に基づいて記載する。</w:t>
      </w:r>
    </w:p>
    <w:p w14:paraId="3A2015EB" w14:textId="77777777" w:rsidR="0053381D" w:rsidRPr="00253E83" w:rsidRDefault="0053381D" w:rsidP="0053381D">
      <w:pPr>
        <w:rPr>
          <w:bCs/>
          <w:szCs w:val="24"/>
        </w:rPr>
      </w:pPr>
    </w:p>
    <w:p w14:paraId="595F9784" w14:textId="5739489E" w:rsidR="0053381D" w:rsidRPr="00253E83" w:rsidRDefault="0053381D" w:rsidP="0053381D">
      <w:pPr>
        <w:rPr>
          <w:bCs/>
          <w:szCs w:val="24"/>
        </w:rPr>
      </w:pPr>
      <w:r w:rsidRPr="00253E83">
        <w:rPr>
          <w:bCs/>
          <w:szCs w:val="24"/>
        </w:rPr>
        <w:t>12.</w:t>
      </w:r>
      <w:r w:rsidRPr="00253E83">
        <w:rPr>
          <w:rFonts w:hint="eastAsia"/>
          <w:bCs/>
          <w:szCs w:val="24"/>
        </w:rPr>
        <w:t>3　研究に関する情報公開</w:t>
      </w:r>
    </w:p>
    <w:p w14:paraId="43449AFD" w14:textId="1805F4BB" w:rsidR="0053381D" w:rsidRPr="00253E83" w:rsidRDefault="001118A6" w:rsidP="0053381D">
      <w:pPr>
        <w:pStyle w:val="a3"/>
        <w:numPr>
          <w:ilvl w:val="0"/>
          <w:numId w:val="42"/>
        </w:numPr>
        <w:ind w:leftChars="0"/>
        <w:rPr>
          <w:bCs/>
          <w:szCs w:val="24"/>
        </w:rPr>
      </w:pPr>
      <w:r w:rsidRPr="00253E83">
        <w:rPr>
          <w:rFonts w:hint="eastAsia"/>
          <w:bCs/>
          <w:szCs w:val="24"/>
        </w:rPr>
        <w:t>臨床試験登録の実施</w:t>
      </w:r>
    </w:p>
    <w:p w14:paraId="378A6F51" w14:textId="6CEBE9C9" w:rsidR="001118A6" w:rsidRPr="00253E83" w:rsidRDefault="00A40DA8" w:rsidP="0053381D">
      <w:pPr>
        <w:pStyle w:val="a3"/>
        <w:numPr>
          <w:ilvl w:val="0"/>
          <w:numId w:val="42"/>
        </w:numPr>
        <w:ind w:leftChars="0"/>
        <w:rPr>
          <w:bCs/>
          <w:szCs w:val="24"/>
        </w:rPr>
      </w:pPr>
      <w:r w:rsidRPr="00253E83">
        <w:rPr>
          <w:rFonts w:hint="eastAsia"/>
          <w:bCs/>
          <w:szCs w:val="24"/>
        </w:rPr>
        <w:t>オプトアウト目的の研究実施情報の通知・公開を行う場合は、その方法</w:t>
      </w:r>
      <w:r w:rsidR="00080BAB" w:rsidRPr="00253E83">
        <w:rPr>
          <w:rFonts w:hint="eastAsia"/>
          <w:bCs/>
          <w:szCs w:val="24"/>
        </w:rPr>
        <w:t>および内容（下記を含むこと）</w:t>
      </w:r>
    </w:p>
    <w:p w14:paraId="54FD23B2" w14:textId="2389EFDF" w:rsidR="004052F6" w:rsidRPr="00253E83" w:rsidRDefault="004052F6" w:rsidP="004052F6">
      <w:pPr>
        <w:pStyle w:val="a3"/>
        <w:numPr>
          <w:ilvl w:val="1"/>
          <w:numId w:val="42"/>
        </w:numPr>
        <w:ind w:left="1440"/>
        <w:rPr>
          <w:bCs/>
          <w:szCs w:val="24"/>
        </w:rPr>
      </w:pPr>
      <w:r w:rsidRPr="00253E83">
        <w:rPr>
          <w:rFonts w:hint="eastAsia"/>
          <w:bCs/>
          <w:szCs w:val="24"/>
        </w:rPr>
        <w:t>研究の概要</w:t>
      </w:r>
    </w:p>
    <w:p w14:paraId="0E4F5542" w14:textId="7DC4027E" w:rsidR="004052F6" w:rsidRPr="00253E83" w:rsidRDefault="004052F6" w:rsidP="004052F6">
      <w:pPr>
        <w:pStyle w:val="a3"/>
        <w:numPr>
          <w:ilvl w:val="1"/>
          <w:numId w:val="42"/>
        </w:numPr>
        <w:ind w:left="1440"/>
        <w:rPr>
          <w:bCs/>
          <w:szCs w:val="24"/>
        </w:rPr>
      </w:pPr>
      <w:r w:rsidRPr="00253E83">
        <w:rPr>
          <w:rFonts w:hint="eastAsia"/>
          <w:bCs/>
          <w:szCs w:val="24"/>
        </w:rPr>
        <w:t>研究機関の名称及び研究責任者の氏名</w:t>
      </w:r>
    </w:p>
    <w:p w14:paraId="58988765" w14:textId="7BC5E28D" w:rsidR="004052F6" w:rsidRPr="00253E83" w:rsidRDefault="004052F6" w:rsidP="004052F6">
      <w:pPr>
        <w:pStyle w:val="a3"/>
        <w:numPr>
          <w:ilvl w:val="1"/>
          <w:numId w:val="42"/>
        </w:numPr>
        <w:ind w:left="1440"/>
        <w:rPr>
          <w:bCs/>
          <w:szCs w:val="24"/>
        </w:rPr>
      </w:pPr>
      <w:r w:rsidRPr="00253E83">
        <w:rPr>
          <w:rFonts w:hint="eastAsia"/>
          <w:bCs/>
          <w:szCs w:val="24"/>
        </w:rPr>
        <w:t>研究計画書及び研究の方法に関する資料を入手又は閲覧できる旨（他の研究対象者等の個人情報及び知的財産の保護等に支障がない範囲内に限られる旨を含む。）並びにその入手・閲覧の方法</w:t>
      </w:r>
    </w:p>
    <w:p w14:paraId="03317AC7" w14:textId="6F130C44" w:rsidR="004052F6" w:rsidRPr="00253E83" w:rsidRDefault="004052F6" w:rsidP="004052F6">
      <w:pPr>
        <w:pStyle w:val="a3"/>
        <w:numPr>
          <w:ilvl w:val="1"/>
          <w:numId w:val="42"/>
        </w:numPr>
        <w:ind w:left="1440"/>
        <w:rPr>
          <w:bCs/>
          <w:szCs w:val="24"/>
        </w:rPr>
      </w:pPr>
      <w:r w:rsidRPr="00253E83">
        <w:rPr>
          <w:bCs/>
          <w:szCs w:val="24"/>
        </w:rPr>
        <w:t>個人情報の開示に係る手続（第16 の２</w:t>
      </w:r>
      <w:r w:rsidRPr="00253E83">
        <w:rPr>
          <w:rFonts w:hint="eastAsia"/>
          <w:bCs/>
          <w:szCs w:val="24"/>
        </w:rPr>
        <w:t>⑵の規定により手数料の額を定めたときは、その手数料の額を含む。）</w:t>
      </w:r>
    </w:p>
    <w:p w14:paraId="1D42B20A" w14:textId="77777777" w:rsidR="004052F6" w:rsidRPr="00253E83" w:rsidRDefault="004052F6" w:rsidP="004052F6">
      <w:pPr>
        <w:pStyle w:val="a3"/>
        <w:numPr>
          <w:ilvl w:val="1"/>
          <w:numId w:val="42"/>
        </w:numPr>
        <w:ind w:left="1440"/>
        <w:rPr>
          <w:bCs/>
          <w:szCs w:val="24"/>
        </w:rPr>
      </w:pPr>
      <w:r w:rsidRPr="00253E83">
        <w:rPr>
          <w:bCs/>
          <w:szCs w:val="24"/>
        </w:rPr>
        <w:t>個人情報の</w:t>
      </w:r>
      <w:r w:rsidRPr="00253E83">
        <w:rPr>
          <w:rFonts w:hint="eastAsia"/>
          <w:bCs/>
          <w:szCs w:val="24"/>
        </w:rPr>
        <w:t>利用目的の通知、第</w:t>
      </w:r>
      <w:r w:rsidRPr="00253E83">
        <w:rPr>
          <w:bCs/>
          <w:szCs w:val="24"/>
        </w:rPr>
        <w:t>16 の２</w:t>
      </w:r>
      <w:r w:rsidRPr="00253E83">
        <w:rPr>
          <w:rFonts w:hint="eastAsia"/>
          <w:bCs/>
          <w:szCs w:val="24"/>
        </w:rPr>
        <w:t>⑴の規定による開示又は同⑸の規定による理由の説明を行うことができない場合は当該事項及びその理由</w:t>
      </w:r>
    </w:p>
    <w:p w14:paraId="7AC86805" w14:textId="126D6C00" w:rsidR="004052F6" w:rsidRPr="00253E83" w:rsidRDefault="004052F6" w:rsidP="004052F6">
      <w:pPr>
        <w:pStyle w:val="a3"/>
        <w:numPr>
          <w:ilvl w:val="1"/>
          <w:numId w:val="42"/>
        </w:numPr>
        <w:ind w:left="1440"/>
        <w:rPr>
          <w:bCs/>
          <w:szCs w:val="24"/>
        </w:rPr>
      </w:pPr>
      <w:r w:rsidRPr="00253E83">
        <w:rPr>
          <w:rFonts w:hint="eastAsia"/>
          <w:bCs/>
          <w:szCs w:val="24"/>
        </w:rPr>
        <w:t>研究対象者等及びその関係者からの相談等への対応に関する情報</w:t>
      </w:r>
    </w:p>
    <w:p w14:paraId="3F84AC39" w14:textId="77777777" w:rsidR="0053381D" w:rsidRPr="00253E83" w:rsidRDefault="0053381D" w:rsidP="0053381D">
      <w:pPr>
        <w:rPr>
          <w:bCs/>
          <w:szCs w:val="24"/>
        </w:rPr>
      </w:pPr>
    </w:p>
    <w:p w14:paraId="07D9993E" w14:textId="03547304" w:rsidR="0053381D" w:rsidRPr="00253E83" w:rsidRDefault="0053381D" w:rsidP="0053381D">
      <w:pPr>
        <w:rPr>
          <w:bCs/>
          <w:szCs w:val="24"/>
        </w:rPr>
      </w:pPr>
      <w:r w:rsidRPr="00253E83">
        <w:rPr>
          <w:bCs/>
          <w:szCs w:val="24"/>
        </w:rPr>
        <w:t>12.</w:t>
      </w:r>
      <w:r w:rsidR="008D70D4" w:rsidRPr="00253E83">
        <w:rPr>
          <w:rFonts w:hint="eastAsia"/>
          <w:bCs/>
          <w:szCs w:val="24"/>
        </w:rPr>
        <w:t>4</w:t>
      </w:r>
      <w:r w:rsidRPr="00253E83">
        <w:rPr>
          <w:rFonts w:hint="eastAsia"/>
          <w:bCs/>
          <w:szCs w:val="24"/>
        </w:rPr>
        <w:t xml:space="preserve">　被験者およびその関係者からの相談等への対応</w:t>
      </w:r>
    </w:p>
    <w:p w14:paraId="618C4892" w14:textId="0EE5D900" w:rsidR="0053381D" w:rsidRPr="00253E83" w:rsidRDefault="00D62D63" w:rsidP="0053381D">
      <w:pPr>
        <w:pStyle w:val="a3"/>
        <w:numPr>
          <w:ilvl w:val="0"/>
          <w:numId w:val="42"/>
        </w:numPr>
        <w:ind w:leftChars="0"/>
        <w:rPr>
          <w:bCs/>
          <w:szCs w:val="24"/>
        </w:rPr>
      </w:pPr>
      <w:r w:rsidRPr="00253E83">
        <w:rPr>
          <w:rFonts w:hint="eastAsia"/>
          <w:bCs/>
          <w:szCs w:val="24"/>
        </w:rPr>
        <w:t>対応する者の</w:t>
      </w:r>
      <w:r w:rsidR="00043895" w:rsidRPr="00253E83">
        <w:rPr>
          <w:szCs w:val="24"/>
        </w:rPr>
        <w:t>氏名、所属、</w:t>
      </w:r>
      <w:r w:rsidR="00567F88" w:rsidRPr="00253E83">
        <w:rPr>
          <w:rFonts w:hint="eastAsia"/>
          <w:szCs w:val="24"/>
        </w:rPr>
        <w:t>および連絡先情報（</w:t>
      </w:r>
      <w:r w:rsidR="00043895" w:rsidRPr="00253E83">
        <w:rPr>
          <w:szCs w:val="24"/>
        </w:rPr>
        <w:t>電話番号(</w:t>
      </w:r>
      <w:r w:rsidR="000B033B" w:rsidRPr="00253E83">
        <w:rPr>
          <w:rFonts w:hint="eastAsia"/>
          <w:szCs w:val="24"/>
        </w:rPr>
        <w:t>直通番号が望ましい</w:t>
      </w:r>
      <w:r w:rsidR="00043895" w:rsidRPr="00253E83">
        <w:rPr>
          <w:szCs w:val="24"/>
        </w:rPr>
        <w:t>)、FAX番号、E-mailアドレス</w:t>
      </w:r>
      <w:r w:rsidR="00043895" w:rsidRPr="00253E83">
        <w:rPr>
          <w:rFonts w:hint="eastAsia"/>
          <w:szCs w:val="24"/>
        </w:rPr>
        <w:t>など</w:t>
      </w:r>
      <w:r w:rsidR="00567F88" w:rsidRPr="00253E83">
        <w:rPr>
          <w:rFonts w:hint="eastAsia"/>
          <w:szCs w:val="24"/>
        </w:rPr>
        <w:t>）を記載する。</w:t>
      </w:r>
    </w:p>
    <w:p w14:paraId="25263BA1" w14:textId="77777777" w:rsidR="00582AE0" w:rsidRPr="00253E83" w:rsidRDefault="00582AE0" w:rsidP="00744B31">
      <w:pPr>
        <w:rPr>
          <w:bCs/>
          <w:szCs w:val="24"/>
        </w:rPr>
      </w:pPr>
    </w:p>
    <w:p w14:paraId="7D164554" w14:textId="2CCCF444" w:rsidR="00DC0474" w:rsidRPr="00253E83" w:rsidRDefault="00DC0474" w:rsidP="00DC0474">
      <w:pPr>
        <w:rPr>
          <w:bCs/>
          <w:szCs w:val="24"/>
        </w:rPr>
      </w:pPr>
      <w:r w:rsidRPr="00253E83">
        <w:rPr>
          <w:bCs/>
          <w:szCs w:val="24"/>
        </w:rPr>
        <w:t>12.</w:t>
      </w:r>
      <w:r w:rsidR="008D70D4" w:rsidRPr="00253E83">
        <w:rPr>
          <w:rFonts w:hint="eastAsia"/>
          <w:bCs/>
          <w:szCs w:val="24"/>
        </w:rPr>
        <w:t>5</w:t>
      </w:r>
      <w:r w:rsidRPr="00253E83">
        <w:rPr>
          <w:rFonts w:hint="eastAsia"/>
          <w:bCs/>
          <w:szCs w:val="24"/>
        </w:rPr>
        <w:t xml:space="preserve">　利益相反</w:t>
      </w:r>
    </w:p>
    <w:p w14:paraId="4E44A434" w14:textId="273C7521" w:rsidR="00DC0474" w:rsidRPr="00253E83" w:rsidRDefault="00091FFC" w:rsidP="00DC0474">
      <w:pPr>
        <w:pStyle w:val="a3"/>
        <w:numPr>
          <w:ilvl w:val="0"/>
          <w:numId w:val="42"/>
        </w:numPr>
        <w:ind w:leftChars="0"/>
        <w:rPr>
          <w:bCs/>
          <w:szCs w:val="24"/>
        </w:rPr>
      </w:pPr>
      <w:r w:rsidRPr="00253E83">
        <w:rPr>
          <w:rFonts w:hint="eastAsia"/>
          <w:bCs/>
          <w:szCs w:val="24"/>
        </w:rPr>
        <w:t>研究の資金源等、研究機関の研究に係る利益相反及び個人の収益等、研究者等の研究に係る利益相反に関する状況</w:t>
      </w:r>
      <w:r w:rsidR="00DC0474" w:rsidRPr="00253E83">
        <w:rPr>
          <w:rFonts w:hint="eastAsia"/>
          <w:bCs/>
          <w:szCs w:val="24"/>
        </w:rPr>
        <w:t>について記載する</w:t>
      </w:r>
    </w:p>
    <w:p w14:paraId="3A5C2C24" w14:textId="77777777" w:rsidR="00DC0474" w:rsidRPr="00253E83" w:rsidRDefault="00DC0474" w:rsidP="00744B31">
      <w:pPr>
        <w:rPr>
          <w:bCs/>
          <w:szCs w:val="24"/>
        </w:rPr>
      </w:pPr>
    </w:p>
    <w:p w14:paraId="2673F118" w14:textId="45883AB4" w:rsidR="008D70D4" w:rsidRPr="00253E83" w:rsidRDefault="008D70D4" w:rsidP="008D70D4">
      <w:pPr>
        <w:rPr>
          <w:bCs/>
          <w:szCs w:val="24"/>
        </w:rPr>
      </w:pPr>
      <w:r w:rsidRPr="00253E83">
        <w:rPr>
          <w:bCs/>
          <w:szCs w:val="24"/>
        </w:rPr>
        <w:t>12.</w:t>
      </w:r>
      <w:r w:rsidRPr="00253E83">
        <w:rPr>
          <w:rFonts w:hint="eastAsia"/>
          <w:bCs/>
          <w:szCs w:val="24"/>
        </w:rPr>
        <w:t xml:space="preserve">6　</w:t>
      </w:r>
      <w:r w:rsidR="00D810AB" w:rsidRPr="00253E83">
        <w:rPr>
          <w:rFonts w:hint="eastAsia"/>
          <w:bCs/>
          <w:szCs w:val="24"/>
        </w:rPr>
        <w:t>試験</w:t>
      </w:r>
      <w:r w:rsidRPr="00253E83">
        <w:rPr>
          <w:rFonts w:hint="eastAsia"/>
          <w:bCs/>
          <w:szCs w:val="24"/>
        </w:rPr>
        <w:t>終了後の</w:t>
      </w:r>
      <w:r w:rsidR="00102D20" w:rsidRPr="00253E83">
        <w:rPr>
          <w:rFonts w:hint="eastAsia"/>
          <w:bCs/>
          <w:szCs w:val="24"/>
        </w:rPr>
        <w:t>被験者への</w:t>
      </w:r>
      <w:r w:rsidR="00316FBA" w:rsidRPr="00253E83">
        <w:rPr>
          <w:rFonts w:hint="eastAsia"/>
          <w:bCs/>
          <w:szCs w:val="24"/>
        </w:rPr>
        <w:t>対応</w:t>
      </w:r>
    </w:p>
    <w:p w14:paraId="2B488A1C" w14:textId="5C3C9F89" w:rsidR="0009283B" w:rsidRPr="00253E83" w:rsidRDefault="0009283B" w:rsidP="008D70D4">
      <w:pPr>
        <w:pStyle w:val="a3"/>
        <w:numPr>
          <w:ilvl w:val="0"/>
          <w:numId w:val="42"/>
        </w:numPr>
        <w:ind w:leftChars="0"/>
        <w:rPr>
          <w:bCs/>
          <w:szCs w:val="24"/>
        </w:rPr>
      </w:pPr>
      <w:r w:rsidRPr="00253E83">
        <w:rPr>
          <w:rFonts w:hint="eastAsia"/>
          <w:bCs/>
          <w:szCs w:val="24"/>
        </w:rPr>
        <w:t>試験の終了後、被験者</w:t>
      </w:r>
      <w:r w:rsidR="0065777D" w:rsidRPr="00253E83">
        <w:rPr>
          <w:rFonts w:hint="eastAsia"/>
          <w:bCs/>
          <w:szCs w:val="24"/>
        </w:rPr>
        <w:t>が受けることになると</w:t>
      </w:r>
      <w:r w:rsidR="00DF077C" w:rsidRPr="00253E83">
        <w:rPr>
          <w:rFonts w:hint="eastAsia"/>
          <w:bCs/>
          <w:szCs w:val="24"/>
        </w:rPr>
        <w:t>予期される医療について記載する（研究参加前の通常診療を継続、その他）</w:t>
      </w:r>
    </w:p>
    <w:p w14:paraId="48F4FC30" w14:textId="1E8830E7" w:rsidR="008D70D4" w:rsidRPr="00253E83" w:rsidRDefault="00D810AB" w:rsidP="008D70D4">
      <w:pPr>
        <w:pStyle w:val="a3"/>
        <w:numPr>
          <w:ilvl w:val="0"/>
          <w:numId w:val="42"/>
        </w:numPr>
        <w:ind w:leftChars="0"/>
        <w:rPr>
          <w:bCs/>
          <w:szCs w:val="24"/>
        </w:rPr>
      </w:pPr>
      <w:r w:rsidRPr="00253E83">
        <w:rPr>
          <w:rFonts w:hint="eastAsia"/>
          <w:bCs/>
          <w:szCs w:val="24"/>
        </w:rPr>
        <w:t>通常の診療を超える医療行為を伴う臨床試験の場合、試験終了後の当該医療行為の提</w:t>
      </w:r>
      <w:r w:rsidRPr="00253E83">
        <w:rPr>
          <w:rFonts w:hint="eastAsia"/>
          <w:bCs/>
          <w:szCs w:val="24"/>
        </w:rPr>
        <w:lastRenderedPageBreak/>
        <w:t>供可否（可能な場合はその条件等を含む）について記載する。</w:t>
      </w:r>
    </w:p>
    <w:p w14:paraId="4DC3912B" w14:textId="77777777" w:rsidR="008D70D4" w:rsidRPr="00253E83" w:rsidRDefault="008D70D4" w:rsidP="00744B31">
      <w:pPr>
        <w:rPr>
          <w:bCs/>
          <w:szCs w:val="24"/>
        </w:rPr>
      </w:pPr>
    </w:p>
    <w:p w14:paraId="2A72C420" w14:textId="77C09121" w:rsidR="00091BEA" w:rsidRPr="00253E83" w:rsidRDefault="00091BEA" w:rsidP="00091BEA">
      <w:pPr>
        <w:rPr>
          <w:bCs/>
          <w:szCs w:val="24"/>
        </w:rPr>
      </w:pPr>
      <w:r w:rsidRPr="00253E83">
        <w:rPr>
          <w:bCs/>
          <w:szCs w:val="24"/>
        </w:rPr>
        <w:t>12.</w:t>
      </w:r>
      <w:r w:rsidR="006A094B" w:rsidRPr="00253E83">
        <w:rPr>
          <w:rFonts w:hint="eastAsia"/>
          <w:bCs/>
          <w:szCs w:val="24"/>
        </w:rPr>
        <w:t>7</w:t>
      </w:r>
      <w:r w:rsidRPr="00253E83">
        <w:rPr>
          <w:rFonts w:hint="eastAsia"/>
          <w:bCs/>
          <w:szCs w:val="24"/>
        </w:rPr>
        <w:t xml:space="preserve">　</w:t>
      </w:r>
      <w:r w:rsidR="00BB2F4F" w:rsidRPr="00253E83">
        <w:rPr>
          <w:rFonts w:hint="eastAsia"/>
          <w:bCs/>
          <w:szCs w:val="24"/>
        </w:rPr>
        <w:t>遺伝的特徴等に関する重要な知見</w:t>
      </w:r>
      <w:r w:rsidRPr="00253E83">
        <w:rPr>
          <w:rFonts w:hint="eastAsia"/>
          <w:bCs/>
          <w:szCs w:val="24"/>
        </w:rPr>
        <w:t>への対応</w:t>
      </w:r>
    </w:p>
    <w:p w14:paraId="30D65B21" w14:textId="2604D138" w:rsidR="00091BEA" w:rsidRPr="002B5813" w:rsidRDefault="0091790F" w:rsidP="00744B31">
      <w:pPr>
        <w:pStyle w:val="a3"/>
        <w:numPr>
          <w:ilvl w:val="0"/>
          <w:numId w:val="44"/>
        </w:numPr>
        <w:ind w:leftChars="0"/>
        <w:rPr>
          <w:bCs/>
          <w:szCs w:val="24"/>
        </w:rPr>
      </w:pPr>
      <w:r w:rsidRPr="00253E83">
        <w:rPr>
          <w:rFonts w:hint="eastAsia"/>
          <w:bCs/>
          <w:szCs w:val="24"/>
        </w:rPr>
        <w:t>それらが得られる可能性がある場合は、被験者に係る研究結果（偶発的所見を含む。）の取扱いについて</w:t>
      </w:r>
      <w:r w:rsidR="009D5387" w:rsidRPr="00253E83">
        <w:rPr>
          <w:rFonts w:hint="eastAsia"/>
          <w:bCs/>
          <w:szCs w:val="24"/>
        </w:rPr>
        <w:t>記載する。</w:t>
      </w:r>
    </w:p>
    <w:p w14:paraId="713811DE" w14:textId="77777777" w:rsidR="008D70D4" w:rsidRPr="00253E83" w:rsidRDefault="008D70D4" w:rsidP="00744B31">
      <w:pPr>
        <w:rPr>
          <w:bCs/>
          <w:szCs w:val="24"/>
        </w:rPr>
      </w:pPr>
    </w:p>
    <w:p w14:paraId="26E622CA" w14:textId="6879648C" w:rsidR="00744B31" w:rsidRPr="00253E83" w:rsidRDefault="00744B31" w:rsidP="00744B31">
      <w:pPr>
        <w:rPr>
          <w:bCs/>
          <w:szCs w:val="24"/>
        </w:rPr>
      </w:pPr>
      <w:r w:rsidRPr="00253E83">
        <w:rPr>
          <w:bCs/>
          <w:szCs w:val="24"/>
        </w:rPr>
        <w:t>13</w:t>
      </w:r>
      <w:r w:rsidR="00213E8C" w:rsidRPr="00253E83">
        <w:rPr>
          <w:rFonts w:hint="eastAsia"/>
          <w:bCs/>
          <w:szCs w:val="24"/>
        </w:rPr>
        <w:t xml:space="preserve">　</w:t>
      </w:r>
      <w:r w:rsidRPr="00253E83">
        <w:rPr>
          <w:bCs/>
          <w:szCs w:val="24"/>
        </w:rPr>
        <w:t>データ</w:t>
      </w:r>
      <w:r w:rsidR="001D68D6">
        <w:rPr>
          <w:rFonts w:hint="eastAsia"/>
          <w:bCs/>
          <w:szCs w:val="24"/>
        </w:rPr>
        <w:t>および</w:t>
      </w:r>
      <w:r w:rsidR="00625D46" w:rsidRPr="00253E83">
        <w:rPr>
          <w:rFonts w:hint="eastAsia"/>
          <w:bCs/>
          <w:szCs w:val="24"/>
        </w:rPr>
        <w:t>サンプル</w:t>
      </w:r>
      <w:r w:rsidRPr="00253E83">
        <w:rPr>
          <w:bCs/>
          <w:szCs w:val="24"/>
        </w:rPr>
        <w:t>の</w:t>
      </w:r>
      <w:r w:rsidR="00C3291C" w:rsidRPr="00253E83">
        <w:rPr>
          <w:rFonts w:hint="eastAsia"/>
          <w:bCs/>
          <w:szCs w:val="24"/>
        </w:rPr>
        <w:t>取り扱い</w:t>
      </w:r>
      <w:r w:rsidR="00521CB7">
        <w:rPr>
          <w:rFonts w:hint="eastAsia"/>
          <w:bCs/>
          <w:szCs w:val="24"/>
        </w:rPr>
        <w:t>と</w:t>
      </w:r>
      <w:r w:rsidR="00521CB7">
        <w:rPr>
          <w:bCs/>
          <w:szCs w:val="24"/>
        </w:rPr>
        <w:t>記録</w:t>
      </w:r>
      <w:r w:rsidRPr="00253E83">
        <w:rPr>
          <w:bCs/>
          <w:szCs w:val="24"/>
        </w:rPr>
        <w:t>保存</w:t>
      </w:r>
    </w:p>
    <w:p w14:paraId="752AC964" w14:textId="2A2B4A16" w:rsidR="009C12C3" w:rsidRPr="00253E83" w:rsidRDefault="00625D46" w:rsidP="009C12C3">
      <w:pPr>
        <w:pStyle w:val="a3"/>
        <w:numPr>
          <w:ilvl w:val="0"/>
          <w:numId w:val="30"/>
        </w:numPr>
        <w:ind w:leftChars="0"/>
        <w:rPr>
          <w:bCs/>
          <w:szCs w:val="24"/>
        </w:rPr>
      </w:pPr>
      <w:r w:rsidRPr="00253E83">
        <w:rPr>
          <w:rFonts w:hint="eastAsia"/>
          <w:bCs/>
          <w:szCs w:val="24"/>
        </w:rPr>
        <w:t>臨床試験における</w:t>
      </w:r>
      <w:r w:rsidR="00C233FB" w:rsidRPr="00253E83">
        <w:rPr>
          <w:rFonts w:hint="eastAsia"/>
          <w:bCs/>
          <w:szCs w:val="24"/>
        </w:rPr>
        <w:t>各種</w:t>
      </w:r>
      <w:r w:rsidRPr="00253E83">
        <w:rPr>
          <w:rFonts w:hint="eastAsia"/>
          <w:bCs/>
          <w:szCs w:val="24"/>
        </w:rPr>
        <w:t>データ</w:t>
      </w:r>
      <w:r w:rsidR="00A005D9" w:rsidRPr="00253E83">
        <w:rPr>
          <w:rFonts w:hint="eastAsia"/>
          <w:bCs/>
          <w:szCs w:val="24"/>
        </w:rPr>
        <w:t>やサンプル</w:t>
      </w:r>
      <w:r w:rsidRPr="00253E83">
        <w:rPr>
          <w:rFonts w:hint="eastAsia"/>
          <w:bCs/>
          <w:szCs w:val="24"/>
        </w:rPr>
        <w:t>の収集</w:t>
      </w:r>
      <w:r w:rsidR="0094189D" w:rsidRPr="00253E83">
        <w:rPr>
          <w:rFonts w:hint="eastAsia"/>
          <w:bCs/>
          <w:szCs w:val="24"/>
        </w:rPr>
        <w:t>または送付</w:t>
      </w:r>
      <w:r w:rsidR="00E560FD" w:rsidRPr="00253E83">
        <w:rPr>
          <w:rFonts w:hint="eastAsia"/>
          <w:bCs/>
          <w:szCs w:val="24"/>
        </w:rPr>
        <w:t>の方法</w:t>
      </w:r>
      <w:r w:rsidR="0094189D" w:rsidRPr="00253E83">
        <w:rPr>
          <w:rFonts w:hint="eastAsia"/>
          <w:bCs/>
          <w:szCs w:val="24"/>
        </w:rPr>
        <w:t>、管理</w:t>
      </w:r>
      <w:r w:rsidR="0051035F" w:rsidRPr="00253E83">
        <w:rPr>
          <w:rFonts w:hint="eastAsia"/>
          <w:bCs/>
          <w:szCs w:val="24"/>
        </w:rPr>
        <w:t>の</w:t>
      </w:r>
      <w:r w:rsidR="00E560FD" w:rsidRPr="00253E83">
        <w:rPr>
          <w:rFonts w:hint="eastAsia"/>
          <w:bCs/>
          <w:szCs w:val="24"/>
        </w:rPr>
        <w:t>方法</w:t>
      </w:r>
      <w:r w:rsidRPr="00253E83">
        <w:rPr>
          <w:rFonts w:hint="eastAsia"/>
          <w:bCs/>
          <w:szCs w:val="24"/>
        </w:rPr>
        <w:t>、試験</w:t>
      </w:r>
      <w:r w:rsidR="002837D5" w:rsidRPr="00253E83">
        <w:rPr>
          <w:rFonts w:hint="eastAsia"/>
          <w:bCs/>
          <w:szCs w:val="24"/>
        </w:rPr>
        <w:t>実施中および終了後</w:t>
      </w:r>
      <w:r w:rsidRPr="00253E83">
        <w:rPr>
          <w:rFonts w:hint="eastAsia"/>
          <w:bCs/>
          <w:szCs w:val="24"/>
        </w:rPr>
        <w:t>の保管</w:t>
      </w:r>
      <w:r w:rsidR="0051035F" w:rsidRPr="00253E83">
        <w:rPr>
          <w:rFonts w:hint="eastAsia"/>
          <w:bCs/>
          <w:szCs w:val="24"/>
        </w:rPr>
        <w:t>の方法</w:t>
      </w:r>
      <w:r w:rsidR="002837D5" w:rsidRPr="00253E83">
        <w:rPr>
          <w:rFonts w:hint="eastAsia"/>
          <w:bCs/>
          <w:szCs w:val="24"/>
        </w:rPr>
        <w:t>を記載する。</w:t>
      </w:r>
    </w:p>
    <w:p w14:paraId="02E7CF91" w14:textId="77777777" w:rsidR="001E24AF" w:rsidRPr="00253E83" w:rsidRDefault="001E24AF" w:rsidP="001E24AF">
      <w:pPr>
        <w:rPr>
          <w:bCs/>
          <w:szCs w:val="24"/>
        </w:rPr>
      </w:pPr>
    </w:p>
    <w:p w14:paraId="77EF18F2" w14:textId="6C400161" w:rsidR="001E24AF" w:rsidRPr="00253E83" w:rsidRDefault="001E24AF" w:rsidP="001E24AF">
      <w:pPr>
        <w:rPr>
          <w:bCs/>
          <w:szCs w:val="24"/>
        </w:rPr>
      </w:pPr>
      <w:r w:rsidRPr="00253E83">
        <w:rPr>
          <w:bCs/>
          <w:szCs w:val="24"/>
        </w:rPr>
        <w:t>13.1</w:t>
      </w:r>
      <w:r w:rsidRPr="00253E83">
        <w:rPr>
          <w:rFonts w:hint="eastAsia"/>
          <w:bCs/>
          <w:szCs w:val="24"/>
        </w:rPr>
        <w:t xml:space="preserve">　データ</w:t>
      </w:r>
      <w:r w:rsidR="006A5C48">
        <w:rPr>
          <w:rFonts w:hint="eastAsia"/>
          <w:bCs/>
          <w:szCs w:val="24"/>
        </w:rPr>
        <w:t>および</w:t>
      </w:r>
      <w:r w:rsidRPr="00253E83">
        <w:rPr>
          <w:rFonts w:hint="eastAsia"/>
          <w:bCs/>
          <w:szCs w:val="24"/>
        </w:rPr>
        <w:t>サンプルの将来の別研究での利用および他機関への提供の可能性</w:t>
      </w:r>
    </w:p>
    <w:p w14:paraId="6AC39629" w14:textId="1DF7EDA2" w:rsidR="0056529F" w:rsidRPr="00253E83" w:rsidRDefault="0056529F" w:rsidP="009C12C3">
      <w:pPr>
        <w:pStyle w:val="a3"/>
        <w:numPr>
          <w:ilvl w:val="0"/>
          <w:numId w:val="30"/>
        </w:numPr>
        <w:ind w:leftChars="0"/>
        <w:rPr>
          <w:bCs/>
          <w:szCs w:val="24"/>
        </w:rPr>
      </w:pPr>
      <w:r w:rsidRPr="00253E83">
        <w:rPr>
          <w:rFonts w:hint="eastAsia"/>
          <w:bCs/>
          <w:szCs w:val="24"/>
        </w:rPr>
        <w:t>被験者より取得した各種データやサンプルが将来の別研究のために用いられる可能性がある場合、または他の研究機関に提供する可能性がある場合は、その旨、および同意を受ける時点において想定される内容を記載する。</w:t>
      </w:r>
    </w:p>
    <w:p w14:paraId="2BDCC058" w14:textId="77777777" w:rsidR="00C95DF4" w:rsidRPr="00253E83" w:rsidRDefault="00C95DF4" w:rsidP="00744B31">
      <w:pPr>
        <w:rPr>
          <w:bCs/>
          <w:szCs w:val="24"/>
        </w:rPr>
      </w:pPr>
    </w:p>
    <w:p w14:paraId="65D175A0" w14:textId="0E49CEB0" w:rsidR="00744B31" w:rsidRPr="00253E83" w:rsidRDefault="00744B31" w:rsidP="00744B31">
      <w:pPr>
        <w:rPr>
          <w:bCs/>
          <w:szCs w:val="24"/>
        </w:rPr>
      </w:pPr>
      <w:r w:rsidRPr="00253E83">
        <w:rPr>
          <w:bCs/>
          <w:szCs w:val="24"/>
        </w:rPr>
        <w:t>14</w:t>
      </w:r>
      <w:r w:rsidR="00213E8C" w:rsidRPr="00253E83">
        <w:rPr>
          <w:rFonts w:hint="eastAsia"/>
          <w:bCs/>
          <w:szCs w:val="24"/>
        </w:rPr>
        <w:t xml:space="preserve">　</w:t>
      </w:r>
      <w:r w:rsidR="00823DAF" w:rsidRPr="00253E83">
        <w:rPr>
          <w:rFonts w:hint="eastAsia"/>
          <w:bCs/>
          <w:szCs w:val="24"/>
        </w:rPr>
        <w:t>被験者の経済的負担</w:t>
      </w:r>
      <w:r w:rsidR="002957AB" w:rsidRPr="00253E83">
        <w:rPr>
          <w:rFonts w:hint="eastAsia"/>
          <w:bCs/>
          <w:szCs w:val="24"/>
        </w:rPr>
        <w:t>および</w:t>
      </w:r>
      <w:r w:rsidR="003476A6" w:rsidRPr="00253E83">
        <w:rPr>
          <w:bCs/>
          <w:szCs w:val="24"/>
        </w:rPr>
        <w:t>保険</w:t>
      </w:r>
      <w:r w:rsidR="00096425" w:rsidRPr="00253E83">
        <w:rPr>
          <w:rFonts w:hint="eastAsia"/>
          <w:bCs/>
          <w:szCs w:val="24"/>
        </w:rPr>
        <w:t>その他の措置</w:t>
      </w:r>
    </w:p>
    <w:p w14:paraId="069A9271" w14:textId="73A03E38" w:rsidR="00823DAF" w:rsidRPr="00253E83" w:rsidRDefault="00823DAF" w:rsidP="003476A6">
      <w:pPr>
        <w:pStyle w:val="a3"/>
        <w:numPr>
          <w:ilvl w:val="0"/>
          <w:numId w:val="30"/>
        </w:numPr>
        <w:ind w:leftChars="0"/>
        <w:rPr>
          <w:bCs/>
          <w:szCs w:val="24"/>
        </w:rPr>
      </w:pPr>
      <w:r w:rsidRPr="00253E83">
        <w:rPr>
          <w:rFonts w:hint="eastAsia"/>
          <w:bCs/>
          <w:szCs w:val="24"/>
        </w:rPr>
        <w:t>臨床試験への参加に伴い、通常の診療を受ける場合と比較して被験者に何らかの経済的負担が生じる場合は、その内容を記載する。（割付群の違いにより、負担に差異が生じる場合の説明を含む）</w:t>
      </w:r>
    </w:p>
    <w:p w14:paraId="15E07056" w14:textId="4E28FA9A" w:rsidR="003476A6" w:rsidRPr="00253E83" w:rsidRDefault="009A7D2D" w:rsidP="003476A6">
      <w:pPr>
        <w:pStyle w:val="a3"/>
        <w:numPr>
          <w:ilvl w:val="0"/>
          <w:numId w:val="30"/>
        </w:numPr>
        <w:ind w:leftChars="0"/>
        <w:rPr>
          <w:bCs/>
          <w:szCs w:val="24"/>
        </w:rPr>
      </w:pPr>
      <w:r w:rsidRPr="00253E83">
        <w:rPr>
          <w:rFonts w:hint="eastAsia"/>
          <w:bCs/>
          <w:szCs w:val="24"/>
        </w:rPr>
        <w:t>被験者に負担軽減費（研究協力費）を</w:t>
      </w:r>
      <w:r w:rsidRPr="00253E83">
        <w:rPr>
          <w:bCs/>
          <w:szCs w:val="24"/>
        </w:rPr>
        <w:t>支払</w:t>
      </w:r>
      <w:r w:rsidRPr="00253E83">
        <w:rPr>
          <w:rFonts w:hint="eastAsia"/>
          <w:bCs/>
          <w:szCs w:val="24"/>
        </w:rPr>
        <w:t>う計画が</w:t>
      </w:r>
      <w:r w:rsidR="00E66E67" w:rsidRPr="00253E83">
        <w:rPr>
          <w:rFonts w:hint="eastAsia"/>
          <w:bCs/>
          <w:szCs w:val="24"/>
        </w:rPr>
        <w:t>ある場合</w:t>
      </w:r>
      <w:r w:rsidR="00C26D7D" w:rsidRPr="00253E83">
        <w:rPr>
          <w:rFonts w:hint="eastAsia"/>
          <w:bCs/>
          <w:szCs w:val="24"/>
        </w:rPr>
        <w:t>、その金額、</w:t>
      </w:r>
      <w:r w:rsidR="00152D84" w:rsidRPr="00253E83">
        <w:rPr>
          <w:rFonts w:hint="eastAsia"/>
          <w:bCs/>
          <w:szCs w:val="24"/>
        </w:rPr>
        <w:t>回数、</w:t>
      </w:r>
      <w:r w:rsidRPr="00253E83">
        <w:rPr>
          <w:rFonts w:hint="eastAsia"/>
          <w:bCs/>
          <w:szCs w:val="24"/>
        </w:rPr>
        <w:t>時期などを具体的に記載する。支払う計画がない場合は、その旨を記載する。</w:t>
      </w:r>
    </w:p>
    <w:p w14:paraId="2F9A5796" w14:textId="138C9B5B" w:rsidR="00744B31" w:rsidRPr="00253E83" w:rsidRDefault="009A7D2D" w:rsidP="003476A6">
      <w:pPr>
        <w:pStyle w:val="a3"/>
        <w:numPr>
          <w:ilvl w:val="0"/>
          <w:numId w:val="30"/>
        </w:numPr>
        <w:ind w:leftChars="0"/>
        <w:rPr>
          <w:bCs/>
          <w:szCs w:val="24"/>
        </w:rPr>
      </w:pPr>
      <w:r w:rsidRPr="00253E83">
        <w:rPr>
          <w:rFonts w:hint="eastAsia"/>
          <w:bCs/>
          <w:szCs w:val="24"/>
        </w:rPr>
        <w:t>試験参加中の健康被害補償に</w:t>
      </w:r>
      <w:r w:rsidR="00F63C57" w:rsidRPr="00253E83">
        <w:rPr>
          <w:rFonts w:hint="eastAsia"/>
          <w:bCs/>
          <w:szCs w:val="24"/>
        </w:rPr>
        <w:t>対する保険その他の措置について、具体的に記載する。</w:t>
      </w:r>
      <w:r w:rsidR="00E66980" w:rsidRPr="00253E83">
        <w:rPr>
          <w:rFonts w:hint="eastAsia"/>
          <w:bCs/>
          <w:szCs w:val="24"/>
        </w:rPr>
        <w:t>臨床研究保険を契約する場合は契約</w:t>
      </w:r>
      <w:r w:rsidR="006A5F42" w:rsidRPr="00253E83">
        <w:rPr>
          <w:rFonts w:hint="eastAsia"/>
          <w:bCs/>
          <w:szCs w:val="24"/>
        </w:rPr>
        <w:t>内容</w:t>
      </w:r>
      <w:r w:rsidR="00E66980" w:rsidRPr="00253E83">
        <w:rPr>
          <w:rFonts w:hint="eastAsia"/>
          <w:bCs/>
          <w:szCs w:val="24"/>
        </w:rPr>
        <w:t>について</w:t>
      </w:r>
      <w:r w:rsidR="006A5F42" w:rsidRPr="00253E83">
        <w:rPr>
          <w:rFonts w:hint="eastAsia"/>
          <w:bCs/>
          <w:szCs w:val="24"/>
        </w:rPr>
        <w:t>、</w:t>
      </w:r>
      <w:r w:rsidR="009344F6" w:rsidRPr="00253E83">
        <w:rPr>
          <w:rFonts w:hint="eastAsia"/>
          <w:bCs/>
          <w:szCs w:val="24"/>
        </w:rPr>
        <w:t>また</w:t>
      </w:r>
      <w:r w:rsidR="00E66980" w:rsidRPr="00253E83">
        <w:rPr>
          <w:rFonts w:hint="eastAsia"/>
          <w:bCs/>
          <w:szCs w:val="24"/>
        </w:rPr>
        <w:t>臨床研究保険を契約せず</w:t>
      </w:r>
      <w:r w:rsidR="000E1E22" w:rsidRPr="00253E83">
        <w:rPr>
          <w:rFonts w:hint="eastAsia"/>
          <w:bCs/>
          <w:szCs w:val="24"/>
        </w:rPr>
        <w:t>「</w:t>
      </w:r>
      <w:r w:rsidR="00E66980" w:rsidRPr="00253E83">
        <w:rPr>
          <w:rFonts w:hint="eastAsia"/>
          <w:bCs/>
          <w:szCs w:val="24"/>
        </w:rPr>
        <w:t>その他の措置（医療の提供など）</w:t>
      </w:r>
      <w:r w:rsidR="000E1E22" w:rsidRPr="00253E83">
        <w:rPr>
          <w:rFonts w:hint="eastAsia"/>
          <w:bCs/>
          <w:szCs w:val="24"/>
        </w:rPr>
        <w:t>」</w:t>
      </w:r>
      <w:r w:rsidR="00E66980" w:rsidRPr="00253E83">
        <w:rPr>
          <w:rFonts w:hint="eastAsia"/>
          <w:bCs/>
          <w:szCs w:val="24"/>
        </w:rPr>
        <w:t>により補償を行う場合は、その理由および</w:t>
      </w:r>
      <w:r w:rsidR="000E1E22" w:rsidRPr="00253E83">
        <w:rPr>
          <w:rFonts w:hint="eastAsia"/>
          <w:bCs/>
          <w:szCs w:val="24"/>
        </w:rPr>
        <w:t>具体的</w:t>
      </w:r>
      <w:r w:rsidR="00E66980" w:rsidRPr="00253E83">
        <w:rPr>
          <w:rFonts w:hint="eastAsia"/>
          <w:bCs/>
          <w:szCs w:val="24"/>
        </w:rPr>
        <w:t>内容を記載する。</w:t>
      </w:r>
      <w:r w:rsidR="003476A6" w:rsidRPr="00253E83">
        <w:rPr>
          <w:rFonts w:hint="eastAsia"/>
          <w:bCs/>
          <w:szCs w:val="24"/>
        </w:rPr>
        <w:t>（</w:t>
      </w:r>
      <w:r w:rsidR="00733C9C" w:rsidRPr="00253E83">
        <w:rPr>
          <w:bCs/>
          <w:szCs w:val="24"/>
        </w:rPr>
        <w:t>別の合意文書に記載されていない場合</w:t>
      </w:r>
      <w:r w:rsidR="003476A6" w:rsidRPr="00253E83">
        <w:rPr>
          <w:rFonts w:hint="eastAsia"/>
          <w:bCs/>
          <w:szCs w:val="24"/>
        </w:rPr>
        <w:t>）</w:t>
      </w:r>
    </w:p>
    <w:p w14:paraId="4ECBB594" w14:textId="77777777" w:rsidR="00C95DF4" w:rsidRPr="00253E83" w:rsidRDefault="00C95DF4" w:rsidP="00744B31">
      <w:pPr>
        <w:rPr>
          <w:bCs/>
          <w:szCs w:val="24"/>
        </w:rPr>
      </w:pPr>
    </w:p>
    <w:p w14:paraId="4F1EF4E0" w14:textId="54616268" w:rsidR="00744B31" w:rsidRPr="00253E83" w:rsidRDefault="00744B31" w:rsidP="00744B31">
      <w:pPr>
        <w:rPr>
          <w:bCs/>
          <w:szCs w:val="24"/>
        </w:rPr>
      </w:pPr>
      <w:r w:rsidRPr="00253E83">
        <w:rPr>
          <w:bCs/>
          <w:szCs w:val="24"/>
        </w:rPr>
        <w:t>15</w:t>
      </w:r>
      <w:r w:rsidR="00213E8C" w:rsidRPr="00253E83">
        <w:rPr>
          <w:rFonts w:hint="eastAsia"/>
          <w:bCs/>
          <w:szCs w:val="24"/>
        </w:rPr>
        <w:t xml:space="preserve">　</w:t>
      </w:r>
      <w:r w:rsidR="00D80E0F" w:rsidRPr="00253E83">
        <w:rPr>
          <w:rFonts w:hint="eastAsia"/>
          <w:bCs/>
          <w:szCs w:val="24"/>
        </w:rPr>
        <w:t>試験結果の</w:t>
      </w:r>
      <w:r w:rsidRPr="00253E83">
        <w:rPr>
          <w:bCs/>
          <w:szCs w:val="24"/>
        </w:rPr>
        <w:t>公表に関する取決め</w:t>
      </w:r>
    </w:p>
    <w:p w14:paraId="71A517FA" w14:textId="7A240454" w:rsidR="00744B31" w:rsidRPr="00253E83" w:rsidRDefault="00744B31" w:rsidP="00733C9C">
      <w:pPr>
        <w:pStyle w:val="a3"/>
        <w:numPr>
          <w:ilvl w:val="0"/>
          <w:numId w:val="31"/>
        </w:numPr>
        <w:ind w:leftChars="0"/>
        <w:rPr>
          <w:bCs/>
          <w:szCs w:val="24"/>
        </w:rPr>
      </w:pPr>
      <w:r w:rsidRPr="00253E83">
        <w:rPr>
          <w:bCs/>
          <w:szCs w:val="24"/>
        </w:rPr>
        <w:t>公表に閲する取決め</w:t>
      </w:r>
      <w:r w:rsidR="00733C9C" w:rsidRPr="00253E83">
        <w:rPr>
          <w:rFonts w:hint="eastAsia"/>
          <w:bCs/>
          <w:szCs w:val="24"/>
        </w:rPr>
        <w:t>（</w:t>
      </w:r>
      <w:r w:rsidR="00733C9C" w:rsidRPr="00253E83">
        <w:rPr>
          <w:bCs/>
          <w:szCs w:val="24"/>
        </w:rPr>
        <w:t>別の合意文書に記載されていない場合</w:t>
      </w:r>
      <w:r w:rsidR="00733C9C" w:rsidRPr="00253E83">
        <w:rPr>
          <w:rFonts w:hint="eastAsia"/>
          <w:bCs/>
          <w:szCs w:val="24"/>
        </w:rPr>
        <w:t>）</w:t>
      </w:r>
    </w:p>
    <w:p w14:paraId="7801BEC9" w14:textId="77777777" w:rsidR="00C95DF4" w:rsidRPr="00253E83" w:rsidRDefault="00C95DF4" w:rsidP="00744B31">
      <w:pPr>
        <w:rPr>
          <w:bCs/>
          <w:szCs w:val="24"/>
        </w:rPr>
      </w:pPr>
    </w:p>
    <w:p w14:paraId="6595D385" w14:textId="0A8CCCCF" w:rsidR="00744B31" w:rsidRPr="00253E83" w:rsidRDefault="00744B31" w:rsidP="00744B31">
      <w:pPr>
        <w:rPr>
          <w:bCs/>
          <w:szCs w:val="24"/>
        </w:rPr>
      </w:pPr>
      <w:r w:rsidRPr="00253E83">
        <w:rPr>
          <w:bCs/>
          <w:szCs w:val="24"/>
        </w:rPr>
        <w:t>16</w:t>
      </w:r>
      <w:r w:rsidR="00213E8C" w:rsidRPr="00253E83">
        <w:rPr>
          <w:rFonts w:hint="eastAsia"/>
          <w:bCs/>
          <w:szCs w:val="24"/>
        </w:rPr>
        <w:t xml:space="preserve">　</w:t>
      </w:r>
      <w:r w:rsidRPr="00253E83">
        <w:rPr>
          <w:bCs/>
          <w:szCs w:val="24"/>
        </w:rPr>
        <w:t>補遺</w:t>
      </w:r>
    </w:p>
    <w:p w14:paraId="22820745" w14:textId="1B6645BA" w:rsidR="001609D7" w:rsidRPr="00253E83" w:rsidRDefault="002C7299" w:rsidP="00A72605">
      <w:pPr>
        <w:pStyle w:val="a3"/>
        <w:numPr>
          <w:ilvl w:val="0"/>
          <w:numId w:val="31"/>
        </w:numPr>
        <w:ind w:leftChars="0"/>
        <w:rPr>
          <w:bCs/>
          <w:szCs w:val="24"/>
        </w:rPr>
      </w:pPr>
      <w:r w:rsidRPr="00253E83">
        <w:rPr>
          <w:rFonts w:hint="eastAsia"/>
          <w:bCs/>
          <w:szCs w:val="24"/>
        </w:rPr>
        <w:t>上記以外で、</w:t>
      </w:r>
      <w:r w:rsidR="00D44F75" w:rsidRPr="00253E83">
        <w:rPr>
          <w:rFonts w:hint="eastAsia"/>
          <w:bCs/>
          <w:szCs w:val="24"/>
        </w:rPr>
        <w:t>臨床試験の実施計画について規定すべき事項を記載する。</w:t>
      </w:r>
    </w:p>
    <w:p w14:paraId="7EAC2685" w14:textId="1FCD7C8C" w:rsidR="00D44F75" w:rsidRPr="00253E83" w:rsidRDefault="00AF47BA" w:rsidP="00D44F75">
      <w:pPr>
        <w:pStyle w:val="a3"/>
        <w:numPr>
          <w:ilvl w:val="1"/>
          <w:numId w:val="31"/>
        </w:numPr>
        <w:ind w:leftChars="0"/>
        <w:rPr>
          <w:bCs/>
          <w:szCs w:val="24"/>
        </w:rPr>
      </w:pPr>
      <w:r w:rsidRPr="00253E83">
        <w:rPr>
          <w:rFonts w:hint="eastAsia"/>
          <w:bCs/>
          <w:szCs w:val="24"/>
        </w:rPr>
        <w:t>有害事象</w:t>
      </w:r>
      <w:r w:rsidR="00CC6CF7" w:rsidRPr="00253E83">
        <w:rPr>
          <w:rFonts w:hint="eastAsia"/>
          <w:bCs/>
          <w:szCs w:val="24"/>
        </w:rPr>
        <w:t>の</w:t>
      </w:r>
      <w:r w:rsidRPr="00253E83">
        <w:rPr>
          <w:rFonts w:hint="eastAsia"/>
          <w:bCs/>
          <w:szCs w:val="24"/>
        </w:rPr>
        <w:t>評価基準（</w:t>
      </w:r>
      <w:r w:rsidRPr="00253E83">
        <w:rPr>
          <w:bCs/>
          <w:szCs w:val="24"/>
        </w:rPr>
        <w:t>CTCAE</w:t>
      </w:r>
      <w:r w:rsidRPr="00253E83">
        <w:rPr>
          <w:rFonts w:hint="eastAsia"/>
          <w:bCs/>
          <w:szCs w:val="24"/>
        </w:rPr>
        <w:t>など）</w:t>
      </w:r>
    </w:p>
    <w:p w14:paraId="2E4F7BF4" w14:textId="6D022234" w:rsidR="00033427" w:rsidRPr="00253E83" w:rsidRDefault="00CC6CF7" w:rsidP="00033427">
      <w:pPr>
        <w:pStyle w:val="a3"/>
        <w:numPr>
          <w:ilvl w:val="1"/>
          <w:numId w:val="31"/>
        </w:numPr>
        <w:ind w:leftChars="0"/>
        <w:rPr>
          <w:bCs/>
          <w:szCs w:val="24"/>
        </w:rPr>
      </w:pPr>
      <w:r w:rsidRPr="00253E83">
        <w:rPr>
          <w:rFonts w:hint="eastAsia"/>
          <w:bCs/>
          <w:szCs w:val="24"/>
        </w:rPr>
        <w:t>身体的活動度スコア（</w:t>
      </w:r>
      <w:r w:rsidR="00AF47BA" w:rsidRPr="00253E83">
        <w:rPr>
          <w:bCs/>
          <w:szCs w:val="24"/>
        </w:rPr>
        <w:t>ECOG Performance Status</w:t>
      </w:r>
      <w:r w:rsidRPr="00253E83">
        <w:rPr>
          <w:bCs/>
          <w:szCs w:val="24"/>
        </w:rPr>
        <w:t xml:space="preserve"> </w:t>
      </w:r>
      <w:r w:rsidR="00AF47BA" w:rsidRPr="00253E83">
        <w:rPr>
          <w:bCs/>
          <w:szCs w:val="24"/>
        </w:rPr>
        <w:t>(PS)</w:t>
      </w:r>
      <w:r w:rsidRPr="00253E83">
        <w:rPr>
          <w:rFonts w:hint="eastAsia"/>
          <w:bCs/>
          <w:szCs w:val="24"/>
        </w:rPr>
        <w:t>など）</w:t>
      </w:r>
    </w:p>
    <w:p w14:paraId="05E72074" w14:textId="0ED4A37D" w:rsidR="00033427" w:rsidRPr="00253E83" w:rsidRDefault="00033427" w:rsidP="00033427">
      <w:pPr>
        <w:pStyle w:val="a3"/>
        <w:numPr>
          <w:ilvl w:val="1"/>
          <w:numId w:val="31"/>
        </w:numPr>
        <w:ind w:leftChars="0"/>
        <w:rPr>
          <w:bCs/>
          <w:szCs w:val="24"/>
        </w:rPr>
      </w:pPr>
      <w:r w:rsidRPr="00253E83">
        <w:rPr>
          <w:rFonts w:hint="eastAsia"/>
          <w:bCs/>
          <w:szCs w:val="24"/>
        </w:rPr>
        <w:t>その他</w:t>
      </w:r>
    </w:p>
    <w:p w14:paraId="3BF26C4D" w14:textId="77777777" w:rsidR="00AF47BA" w:rsidRPr="00253E83" w:rsidRDefault="00AF47BA" w:rsidP="00D83634">
      <w:pPr>
        <w:rPr>
          <w:bCs/>
          <w:szCs w:val="24"/>
        </w:rPr>
      </w:pPr>
    </w:p>
    <w:sectPr w:rsidR="00AF47BA" w:rsidRPr="00253E83" w:rsidSect="00D658A2">
      <w:headerReference w:type="default" r:id="rId8"/>
      <w:pgSz w:w="11906" w:h="16838"/>
      <w:pgMar w:top="1418" w:right="1134" w:bottom="1134" w:left="113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EFFBC" w14:textId="77777777" w:rsidR="00697F4A" w:rsidRDefault="00697F4A" w:rsidP="00B776CA">
      <w:r>
        <w:separator/>
      </w:r>
    </w:p>
  </w:endnote>
  <w:endnote w:type="continuationSeparator" w:id="0">
    <w:p w14:paraId="7E8A3CCD" w14:textId="77777777" w:rsidR="00697F4A" w:rsidRDefault="00697F4A" w:rsidP="00B7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iraKakuPro-W3">
    <w:altName w:val="Arial Unicode MS"/>
    <w:panose1 w:val="00000000000000000000"/>
    <w:charset w:val="80"/>
    <w:family w:val="auto"/>
    <w:notTrueType/>
    <w:pitch w:val="default"/>
    <w:sig w:usb0="01000000" w:usb1="00000000" w:usb2="07040001"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ヒラギノ角ゴ ProN W3">
    <w:altName w:val="ＭＳ ゴシック"/>
    <w:charset w:val="4E"/>
    <w:family w:val="auto"/>
    <w:pitch w:val="variable"/>
    <w:sig w:usb0="00000000" w:usb1="7AC7FFFF" w:usb2="00000012" w:usb3="00000000" w:csb0="0002000D" w:csb1="00000000"/>
  </w:font>
  <w:font w:name="„£(xÔˇøÿìÂ'1">
    <w:altName w:val="ＭＳ 明朝"/>
    <w:panose1 w:val="00000000000000000000"/>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57BDB" w14:textId="77777777" w:rsidR="00697F4A" w:rsidRDefault="00697F4A" w:rsidP="00B776CA">
      <w:r>
        <w:separator/>
      </w:r>
    </w:p>
  </w:footnote>
  <w:footnote w:type="continuationSeparator" w:id="0">
    <w:p w14:paraId="27800B3C" w14:textId="77777777" w:rsidR="00697F4A" w:rsidRDefault="00697F4A" w:rsidP="00B7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674D4" w14:textId="1ADD6762" w:rsidR="00697F4A" w:rsidRDefault="00697F4A" w:rsidP="001B5984">
    <w:pPr>
      <w:pStyle w:val="ab"/>
      <w:jc w:val="right"/>
    </w:pPr>
    <w:r>
      <w:t>Ver. 0.</w:t>
    </w:r>
    <w:r>
      <w:rPr>
        <w:rFonts w:hint="eastAsia"/>
      </w:rPr>
      <w:t>2</w:t>
    </w:r>
    <w:r>
      <w:t>(2015/09/</w:t>
    </w:r>
    <w:r>
      <w:rPr>
        <w:rFonts w:hint="eastAsia"/>
      </w:rPr>
      <w:t>24</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86"/>
    <w:multiLevelType w:val="hybridMultilevel"/>
    <w:tmpl w:val="0194CB08"/>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1A71910"/>
    <w:multiLevelType w:val="hybridMultilevel"/>
    <w:tmpl w:val="7C4AC74E"/>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04D477DF"/>
    <w:multiLevelType w:val="hybridMultilevel"/>
    <w:tmpl w:val="B5AE8356"/>
    <w:lvl w:ilvl="0" w:tplc="F61AC3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057C286B"/>
    <w:multiLevelType w:val="hybridMultilevel"/>
    <w:tmpl w:val="CCAC807E"/>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05902625"/>
    <w:multiLevelType w:val="hybridMultilevel"/>
    <w:tmpl w:val="35C8B6A2"/>
    <w:lvl w:ilvl="0" w:tplc="BC1AC0A0">
      <w:start w:val="2"/>
      <w:numFmt w:val="decimalFullWidth"/>
      <w:lvlText w:val="%1）"/>
      <w:lvlJc w:val="left"/>
      <w:pPr>
        <w:ind w:left="480" w:hanging="480"/>
      </w:pPr>
      <w:rPr>
        <w:rFont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09135710"/>
    <w:multiLevelType w:val="hybridMultilevel"/>
    <w:tmpl w:val="80FA82B2"/>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E0ACCB68">
      <w:start w:val="20"/>
      <w:numFmt w:val="bullet"/>
      <w:lvlText w:val="・"/>
      <w:lvlJc w:val="left"/>
      <w:pPr>
        <w:ind w:left="1920" w:hanging="480"/>
      </w:pPr>
      <w:rPr>
        <w:rFonts w:ascii="HiraKakuPro-W3" w:eastAsia="HiraKakuPro-W3" w:hAnsi="HiraKakuPro-W3" w:hint="eastAsia"/>
      </w:rPr>
    </w:lvl>
    <w:lvl w:ilvl="4" w:tplc="0409000B">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0A337C79"/>
    <w:multiLevelType w:val="hybridMultilevel"/>
    <w:tmpl w:val="E1DEA80A"/>
    <w:lvl w:ilvl="0" w:tplc="57082FC2">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0ACD01C1"/>
    <w:multiLevelType w:val="hybridMultilevel"/>
    <w:tmpl w:val="A0AC5AB2"/>
    <w:lvl w:ilvl="0" w:tplc="BC1AC0A0">
      <w:start w:val="2"/>
      <w:numFmt w:val="decimalFullWidth"/>
      <w:lvlText w:val="%1）"/>
      <w:lvlJc w:val="left"/>
      <w:pPr>
        <w:ind w:left="960" w:hanging="480"/>
      </w:pPr>
      <w:rPr>
        <w:rFonts w:hint="default"/>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8">
    <w:nsid w:val="0F2E037B"/>
    <w:multiLevelType w:val="hybridMultilevel"/>
    <w:tmpl w:val="6970768A"/>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138D2DBB"/>
    <w:multiLevelType w:val="hybridMultilevel"/>
    <w:tmpl w:val="2C5E637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156E43D2"/>
    <w:multiLevelType w:val="hybridMultilevel"/>
    <w:tmpl w:val="6CE2B55C"/>
    <w:lvl w:ilvl="0" w:tplc="E0ACCB68">
      <w:start w:val="20"/>
      <w:numFmt w:val="bullet"/>
      <w:lvlText w:val="・"/>
      <w:lvlJc w:val="left"/>
      <w:pPr>
        <w:ind w:left="960" w:hanging="480"/>
      </w:pPr>
      <w:rPr>
        <w:rFonts w:ascii="HiraKakuPro-W3" w:eastAsia="HiraKakuPro-W3" w:hAnsi="HiraKakuPro-W3" w:hint="eastAsia"/>
      </w:rPr>
    </w:lvl>
    <w:lvl w:ilvl="1" w:tplc="0409000B">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1">
    <w:nsid w:val="15CC7282"/>
    <w:multiLevelType w:val="hybridMultilevel"/>
    <w:tmpl w:val="2980959A"/>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7456736"/>
    <w:multiLevelType w:val="hybridMultilevel"/>
    <w:tmpl w:val="FD2AF448"/>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nsid w:val="18204892"/>
    <w:multiLevelType w:val="hybridMultilevel"/>
    <w:tmpl w:val="7C96006C"/>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1972651B"/>
    <w:multiLevelType w:val="hybridMultilevel"/>
    <w:tmpl w:val="0CE2AFDE"/>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nsid w:val="1B8A21E3"/>
    <w:multiLevelType w:val="hybridMultilevel"/>
    <w:tmpl w:val="27123162"/>
    <w:lvl w:ilvl="0" w:tplc="57082FC2">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1E6C400F"/>
    <w:multiLevelType w:val="multilevel"/>
    <w:tmpl w:val="96942C9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1643D6D"/>
    <w:multiLevelType w:val="hybridMultilevel"/>
    <w:tmpl w:val="79DC68FA"/>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nsid w:val="268F6AFE"/>
    <w:multiLevelType w:val="hybridMultilevel"/>
    <w:tmpl w:val="CAD865C0"/>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nsid w:val="29E43AEF"/>
    <w:multiLevelType w:val="hybridMultilevel"/>
    <w:tmpl w:val="44C80970"/>
    <w:lvl w:ilvl="0" w:tplc="57082FC2">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nsid w:val="2A472F1C"/>
    <w:multiLevelType w:val="hybridMultilevel"/>
    <w:tmpl w:val="1840BAFA"/>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nsid w:val="31FB1CB2"/>
    <w:multiLevelType w:val="hybridMultilevel"/>
    <w:tmpl w:val="00947E46"/>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nsid w:val="39EA18C7"/>
    <w:multiLevelType w:val="hybridMultilevel"/>
    <w:tmpl w:val="02B05ECE"/>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nsid w:val="3A51698F"/>
    <w:multiLevelType w:val="hybridMultilevel"/>
    <w:tmpl w:val="BB6EF574"/>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nsid w:val="3F987BE3"/>
    <w:multiLevelType w:val="hybridMultilevel"/>
    <w:tmpl w:val="9DCC1274"/>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nsid w:val="40280825"/>
    <w:multiLevelType w:val="hybridMultilevel"/>
    <w:tmpl w:val="5448AAFA"/>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nsid w:val="4322427E"/>
    <w:multiLevelType w:val="hybridMultilevel"/>
    <w:tmpl w:val="072C7F0C"/>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nsid w:val="44C913A4"/>
    <w:multiLevelType w:val="hybridMultilevel"/>
    <w:tmpl w:val="290C18D0"/>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nsid w:val="45AA3B90"/>
    <w:multiLevelType w:val="hybridMultilevel"/>
    <w:tmpl w:val="75467968"/>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E0ACCB68">
      <w:start w:val="20"/>
      <w:numFmt w:val="bullet"/>
      <w:lvlText w:val="・"/>
      <w:lvlJc w:val="left"/>
      <w:pPr>
        <w:ind w:left="1920" w:hanging="480"/>
      </w:pPr>
      <w:rPr>
        <w:rFonts w:ascii="HiraKakuPro-W3" w:eastAsia="HiraKakuPro-W3" w:hAnsi="HiraKakuPro-W3" w:hint="eastAsia"/>
      </w:rPr>
    </w:lvl>
    <w:lvl w:ilvl="4" w:tplc="0409000B">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nsid w:val="4FEB2540"/>
    <w:multiLevelType w:val="hybridMultilevel"/>
    <w:tmpl w:val="69B24DD8"/>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nsid w:val="527103F8"/>
    <w:multiLevelType w:val="hybridMultilevel"/>
    <w:tmpl w:val="D1625540"/>
    <w:lvl w:ilvl="0" w:tplc="8C26230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2">
    <w:nsid w:val="5B004664"/>
    <w:multiLevelType w:val="hybridMultilevel"/>
    <w:tmpl w:val="35C8B6A2"/>
    <w:lvl w:ilvl="0" w:tplc="BC1AC0A0">
      <w:start w:val="2"/>
      <w:numFmt w:val="decimalFullWidth"/>
      <w:lvlText w:val="%1）"/>
      <w:lvlJc w:val="left"/>
      <w:pPr>
        <w:ind w:left="480" w:hanging="480"/>
      </w:pPr>
      <w:rPr>
        <w:rFont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nsid w:val="5B6B599D"/>
    <w:multiLevelType w:val="hybridMultilevel"/>
    <w:tmpl w:val="4748FB2C"/>
    <w:lvl w:ilvl="0" w:tplc="57082FC2">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nsid w:val="5C52008C"/>
    <w:multiLevelType w:val="hybridMultilevel"/>
    <w:tmpl w:val="7030509E"/>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nsid w:val="5CC3652A"/>
    <w:multiLevelType w:val="hybridMultilevel"/>
    <w:tmpl w:val="6D62AEEC"/>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6">
    <w:nsid w:val="5E45439C"/>
    <w:multiLevelType w:val="hybridMultilevel"/>
    <w:tmpl w:val="AA7A903C"/>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nsid w:val="5ECD37F6"/>
    <w:multiLevelType w:val="hybridMultilevel"/>
    <w:tmpl w:val="AF909D98"/>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nsid w:val="64487700"/>
    <w:multiLevelType w:val="multilevel"/>
    <w:tmpl w:val="1182096C"/>
    <w:lvl w:ilvl="0">
      <w:start w:val="1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5647869"/>
    <w:multiLevelType w:val="hybridMultilevel"/>
    <w:tmpl w:val="67FE156A"/>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0">
    <w:nsid w:val="69983BE5"/>
    <w:multiLevelType w:val="hybridMultilevel"/>
    <w:tmpl w:val="90B02204"/>
    <w:lvl w:ilvl="0" w:tplc="57082F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1">
    <w:nsid w:val="6C93023C"/>
    <w:multiLevelType w:val="multilevel"/>
    <w:tmpl w:val="A0AC5AB2"/>
    <w:lvl w:ilvl="0">
      <w:start w:val="2"/>
      <w:numFmt w:val="decimalFullWidth"/>
      <w:lvlText w:val="%1）"/>
      <w:lvlJc w:val="left"/>
      <w:pPr>
        <w:ind w:left="960" w:hanging="480"/>
      </w:pPr>
      <w:rPr>
        <w:rFonts w:hint="default"/>
      </w:rPr>
    </w:lvl>
    <w:lvl w:ilvl="1">
      <w:start w:val="1"/>
      <w:numFmt w:val="aiueoFullWidth"/>
      <w:lvlText w:val="(%2)"/>
      <w:lvlJc w:val="left"/>
      <w:pPr>
        <w:ind w:left="1440" w:hanging="480"/>
      </w:pPr>
    </w:lvl>
    <w:lvl w:ilvl="2">
      <w:start w:val="1"/>
      <w:numFmt w:val="decimalEnclosedCircle"/>
      <w:lvlText w:val="%3"/>
      <w:lvlJc w:val="left"/>
      <w:pPr>
        <w:ind w:left="1920" w:hanging="480"/>
      </w:pPr>
    </w:lvl>
    <w:lvl w:ilvl="3">
      <w:start w:val="1"/>
      <w:numFmt w:val="decimal"/>
      <w:lvlText w:val="%4."/>
      <w:lvlJc w:val="left"/>
      <w:pPr>
        <w:ind w:left="2400" w:hanging="480"/>
      </w:pPr>
    </w:lvl>
    <w:lvl w:ilvl="4">
      <w:start w:val="1"/>
      <w:numFmt w:val="aiueoFullWidth"/>
      <w:lvlText w:val="(%5)"/>
      <w:lvlJc w:val="left"/>
      <w:pPr>
        <w:ind w:left="2880" w:hanging="480"/>
      </w:pPr>
    </w:lvl>
    <w:lvl w:ilvl="5">
      <w:start w:val="1"/>
      <w:numFmt w:val="decimalEnclosedCircle"/>
      <w:lvlText w:val="%6"/>
      <w:lvlJc w:val="left"/>
      <w:pPr>
        <w:ind w:left="3360" w:hanging="480"/>
      </w:pPr>
    </w:lvl>
    <w:lvl w:ilvl="6">
      <w:start w:val="1"/>
      <w:numFmt w:val="decimal"/>
      <w:lvlText w:val="%7."/>
      <w:lvlJc w:val="left"/>
      <w:pPr>
        <w:ind w:left="3840" w:hanging="480"/>
      </w:pPr>
    </w:lvl>
    <w:lvl w:ilvl="7">
      <w:start w:val="1"/>
      <w:numFmt w:val="aiueoFullWidth"/>
      <w:lvlText w:val="(%8)"/>
      <w:lvlJc w:val="left"/>
      <w:pPr>
        <w:ind w:left="4320" w:hanging="480"/>
      </w:pPr>
    </w:lvl>
    <w:lvl w:ilvl="8">
      <w:start w:val="1"/>
      <w:numFmt w:val="decimalEnclosedCircle"/>
      <w:lvlText w:val="%9"/>
      <w:lvlJc w:val="left"/>
      <w:pPr>
        <w:ind w:left="4800" w:hanging="480"/>
      </w:pPr>
    </w:lvl>
  </w:abstractNum>
  <w:abstractNum w:abstractNumId="42">
    <w:nsid w:val="72480EB0"/>
    <w:multiLevelType w:val="hybridMultilevel"/>
    <w:tmpl w:val="A0AC5AB2"/>
    <w:lvl w:ilvl="0" w:tplc="BC1AC0A0">
      <w:start w:val="2"/>
      <w:numFmt w:val="decimalFullWidth"/>
      <w:lvlText w:val="%1）"/>
      <w:lvlJc w:val="left"/>
      <w:pPr>
        <w:ind w:left="960" w:hanging="480"/>
      </w:pPr>
      <w:rPr>
        <w:rFonts w:hint="default"/>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43">
    <w:nsid w:val="758A7AE4"/>
    <w:multiLevelType w:val="hybridMultilevel"/>
    <w:tmpl w:val="8BD8686A"/>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4">
    <w:nsid w:val="77567388"/>
    <w:multiLevelType w:val="hybridMultilevel"/>
    <w:tmpl w:val="FE26B944"/>
    <w:lvl w:ilvl="0" w:tplc="E0ACCB68">
      <w:start w:val="20"/>
      <w:numFmt w:val="bullet"/>
      <w:lvlText w:val="・"/>
      <w:lvlJc w:val="left"/>
      <w:pPr>
        <w:ind w:left="480" w:hanging="480"/>
      </w:pPr>
      <w:rPr>
        <w:rFonts w:ascii="HiraKakuPro-W3" w:eastAsia="HiraKakuPro-W3" w:hAnsi="HiraKakuPro-W3" w:hint="eastAsia"/>
      </w:rPr>
    </w:lvl>
    <w:lvl w:ilvl="1" w:tplc="BC1AC0A0">
      <w:start w:val="2"/>
      <w:numFmt w:val="decimalFullWidth"/>
      <w:lvlText w:val="%2）"/>
      <w:lvlJc w:val="left"/>
      <w:pPr>
        <w:ind w:left="960" w:hanging="480"/>
      </w:pPr>
      <w:rPr>
        <w:rFont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5">
    <w:nsid w:val="7A3E6D71"/>
    <w:multiLevelType w:val="hybridMultilevel"/>
    <w:tmpl w:val="27CAE278"/>
    <w:lvl w:ilvl="0" w:tplc="E0ACCB68">
      <w:start w:val="20"/>
      <w:numFmt w:val="bullet"/>
      <w:lvlText w:val="・"/>
      <w:lvlJc w:val="left"/>
      <w:pPr>
        <w:ind w:left="480" w:hanging="480"/>
      </w:pPr>
      <w:rPr>
        <w:rFonts w:ascii="HiraKakuPro-W3" w:eastAsia="HiraKakuPro-W3" w:hAnsi="HiraKakuPro-W3"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6">
    <w:nsid w:val="7ED621AD"/>
    <w:multiLevelType w:val="hybridMultilevel"/>
    <w:tmpl w:val="E594FB78"/>
    <w:lvl w:ilvl="0" w:tplc="E0ACCB68">
      <w:start w:val="20"/>
      <w:numFmt w:val="bullet"/>
      <w:lvlText w:val="・"/>
      <w:lvlJc w:val="left"/>
      <w:pPr>
        <w:ind w:left="480" w:hanging="480"/>
      </w:pPr>
      <w:rPr>
        <w:rFonts w:ascii="HiraKakuPro-W3" w:eastAsia="HiraKakuPro-W3" w:hAnsi="HiraKakuPro-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9"/>
  </w:num>
  <w:num w:numId="2">
    <w:abstractNumId w:val="10"/>
  </w:num>
  <w:num w:numId="3">
    <w:abstractNumId w:val="46"/>
  </w:num>
  <w:num w:numId="4">
    <w:abstractNumId w:val="17"/>
  </w:num>
  <w:num w:numId="5">
    <w:abstractNumId w:val="40"/>
  </w:num>
  <w:num w:numId="6">
    <w:abstractNumId w:val="35"/>
  </w:num>
  <w:num w:numId="7">
    <w:abstractNumId w:val="31"/>
  </w:num>
  <w:num w:numId="8">
    <w:abstractNumId w:val="22"/>
  </w:num>
  <w:num w:numId="9">
    <w:abstractNumId w:val="15"/>
  </w:num>
  <w:num w:numId="10">
    <w:abstractNumId w:val="19"/>
  </w:num>
  <w:num w:numId="11">
    <w:abstractNumId w:val="43"/>
  </w:num>
  <w:num w:numId="12">
    <w:abstractNumId w:val="34"/>
  </w:num>
  <w:num w:numId="13">
    <w:abstractNumId w:val="25"/>
  </w:num>
  <w:num w:numId="14">
    <w:abstractNumId w:val="18"/>
  </w:num>
  <w:num w:numId="15">
    <w:abstractNumId w:val="32"/>
  </w:num>
  <w:num w:numId="16">
    <w:abstractNumId w:val="4"/>
  </w:num>
  <w:num w:numId="17">
    <w:abstractNumId w:val="27"/>
  </w:num>
  <w:num w:numId="18">
    <w:abstractNumId w:val="28"/>
  </w:num>
  <w:num w:numId="19">
    <w:abstractNumId w:val="30"/>
  </w:num>
  <w:num w:numId="20">
    <w:abstractNumId w:val="1"/>
  </w:num>
  <w:num w:numId="21">
    <w:abstractNumId w:val="11"/>
  </w:num>
  <w:num w:numId="22">
    <w:abstractNumId w:val="45"/>
  </w:num>
  <w:num w:numId="23">
    <w:abstractNumId w:val="13"/>
  </w:num>
  <w:num w:numId="24">
    <w:abstractNumId w:val="24"/>
  </w:num>
  <w:num w:numId="25">
    <w:abstractNumId w:val="14"/>
  </w:num>
  <w:num w:numId="26">
    <w:abstractNumId w:val="44"/>
  </w:num>
  <w:num w:numId="27">
    <w:abstractNumId w:val="7"/>
  </w:num>
  <w:num w:numId="28">
    <w:abstractNumId w:val="42"/>
  </w:num>
  <w:num w:numId="29">
    <w:abstractNumId w:val="41"/>
  </w:num>
  <w:num w:numId="30">
    <w:abstractNumId w:val="3"/>
  </w:num>
  <w:num w:numId="31">
    <w:abstractNumId w:val="37"/>
  </w:num>
  <w:num w:numId="32">
    <w:abstractNumId w:val="8"/>
  </w:num>
  <w:num w:numId="33">
    <w:abstractNumId w:val="39"/>
  </w:num>
  <w:num w:numId="34">
    <w:abstractNumId w:val="26"/>
  </w:num>
  <w:num w:numId="35">
    <w:abstractNumId w:val="0"/>
  </w:num>
  <w:num w:numId="36">
    <w:abstractNumId w:val="36"/>
  </w:num>
  <w:num w:numId="37">
    <w:abstractNumId w:val="2"/>
  </w:num>
  <w:num w:numId="38">
    <w:abstractNumId w:val="33"/>
  </w:num>
  <w:num w:numId="39">
    <w:abstractNumId w:val="6"/>
  </w:num>
  <w:num w:numId="40">
    <w:abstractNumId w:val="20"/>
  </w:num>
  <w:num w:numId="41">
    <w:abstractNumId w:val="16"/>
  </w:num>
  <w:num w:numId="42">
    <w:abstractNumId w:val="23"/>
  </w:num>
  <w:num w:numId="43">
    <w:abstractNumId w:val="38"/>
  </w:num>
  <w:num w:numId="44">
    <w:abstractNumId w:val="21"/>
  </w:num>
  <w:num w:numId="45">
    <w:abstractNumId w:val="12"/>
  </w:num>
  <w:num w:numId="46">
    <w:abstractNumId w:val="2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revisionView w:markup="0"/>
  <w:defaultTabStop w:val="960"/>
  <w:drawingGridVerticalSpacing w:val="20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31"/>
    <w:rsid w:val="000041F9"/>
    <w:rsid w:val="00014934"/>
    <w:rsid w:val="00017ECA"/>
    <w:rsid w:val="0002095C"/>
    <w:rsid w:val="00027573"/>
    <w:rsid w:val="00033427"/>
    <w:rsid w:val="00037861"/>
    <w:rsid w:val="00041B61"/>
    <w:rsid w:val="00042F7B"/>
    <w:rsid w:val="00043895"/>
    <w:rsid w:val="00051A59"/>
    <w:rsid w:val="00052A33"/>
    <w:rsid w:val="00053969"/>
    <w:rsid w:val="00053F54"/>
    <w:rsid w:val="00057B31"/>
    <w:rsid w:val="00060994"/>
    <w:rsid w:val="000749A5"/>
    <w:rsid w:val="00080312"/>
    <w:rsid w:val="00080BAB"/>
    <w:rsid w:val="00083AB6"/>
    <w:rsid w:val="00087127"/>
    <w:rsid w:val="00087918"/>
    <w:rsid w:val="00091BEA"/>
    <w:rsid w:val="00091FFC"/>
    <w:rsid w:val="0009283B"/>
    <w:rsid w:val="00092F51"/>
    <w:rsid w:val="00096425"/>
    <w:rsid w:val="00096DCF"/>
    <w:rsid w:val="000972EA"/>
    <w:rsid w:val="00097DD9"/>
    <w:rsid w:val="000A0757"/>
    <w:rsid w:val="000A21B9"/>
    <w:rsid w:val="000A4E84"/>
    <w:rsid w:val="000A5909"/>
    <w:rsid w:val="000B033B"/>
    <w:rsid w:val="000B08A8"/>
    <w:rsid w:val="000B289D"/>
    <w:rsid w:val="000B38BD"/>
    <w:rsid w:val="000B7935"/>
    <w:rsid w:val="000C487C"/>
    <w:rsid w:val="000C6AFC"/>
    <w:rsid w:val="000D0751"/>
    <w:rsid w:val="000D1C4D"/>
    <w:rsid w:val="000D5CEA"/>
    <w:rsid w:val="000D60E1"/>
    <w:rsid w:val="000E1E22"/>
    <w:rsid w:val="000E4E2F"/>
    <w:rsid w:val="000E5F8F"/>
    <w:rsid w:val="000F06FE"/>
    <w:rsid w:val="0010064F"/>
    <w:rsid w:val="00101181"/>
    <w:rsid w:val="00102D20"/>
    <w:rsid w:val="001036B5"/>
    <w:rsid w:val="001115F6"/>
    <w:rsid w:val="001118A6"/>
    <w:rsid w:val="00112296"/>
    <w:rsid w:val="001130B2"/>
    <w:rsid w:val="00113AAE"/>
    <w:rsid w:val="00113D7D"/>
    <w:rsid w:val="00116DFB"/>
    <w:rsid w:val="001200C8"/>
    <w:rsid w:val="00120401"/>
    <w:rsid w:val="001245A7"/>
    <w:rsid w:val="0012644C"/>
    <w:rsid w:val="001367CB"/>
    <w:rsid w:val="00142CD4"/>
    <w:rsid w:val="00143DA9"/>
    <w:rsid w:val="00146C91"/>
    <w:rsid w:val="0015274E"/>
    <w:rsid w:val="00152D84"/>
    <w:rsid w:val="001564F2"/>
    <w:rsid w:val="00157928"/>
    <w:rsid w:val="001609D7"/>
    <w:rsid w:val="00160D7B"/>
    <w:rsid w:val="00167A84"/>
    <w:rsid w:val="001708F2"/>
    <w:rsid w:val="00171C10"/>
    <w:rsid w:val="001732EA"/>
    <w:rsid w:val="00182E5E"/>
    <w:rsid w:val="0018340B"/>
    <w:rsid w:val="0018625F"/>
    <w:rsid w:val="00186BD1"/>
    <w:rsid w:val="00194040"/>
    <w:rsid w:val="001A1F77"/>
    <w:rsid w:val="001B0602"/>
    <w:rsid w:val="001B194D"/>
    <w:rsid w:val="001B3E7F"/>
    <w:rsid w:val="001B5984"/>
    <w:rsid w:val="001C1239"/>
    <w:rsid w:val="001C1EFC"/>
    <w:rsid w:val="001C52D2"/>
    <w:rsid w:val="001C5F1F"/>
    <w:rsid w:val="001D2FE2"/>
    <w:rsid w:val="001D3411"/>
    <w:rsid w:val="001D436F"/>
    <w:rsid w:val="001D68D6"/>
    <w:rsid w:val="001E06FE"/>
    <w:rsid w:val="001E24AF"/>
    <w:rsid w:val="001E2738"/>
    <w:rsid w:val="001E5192"/>
    <w:rsid w:val="001F1451"/>
    <w:rsid w:val="001F31C3"/>
    <w:rsid w:val="001F3508"/>
    <w:rsid w:val="001F5643"/>
    <w:rsid w:val="001F67BF"/>
    <w:rsid w:val="001F698D"/>
    <w:rsid w:val="00201E55"/>
    <w:rsid w:val="0020332F"/>
    <w:rsid w:val="002038E5"/>
    <w:rsid w:val="00204548"/>
    <w:rsid w:val="00205E88"/>
    <w:rsid w:val="00207236"/>
    <w:rsid w:val="00207ED2"/>
    <w:rsid w:val="00213E8C"/>
    <w:rsid w:val="00220DEC"/>
    <w:rsid w:val="00222765"/>
    <w:rsid w:val="002256D6"/>
    <w:rsid w:val="002260DD"/>
    <w:rsid w:val="00226C95"/>
    <w:rsid w:val="0022714B"/>
    <w:rsid w:val="002423C2"/>
    <w:rsid w:val="0024435B"/>
    <w:rsid w:val="0024472D"/>
    <w:rsid w:val="002478F5"/>
    <w:rsid w:val="00251D29"/>
    <w:rsid w:val="00253E83"/>
    <w:rsid w:val="0026129D"/>
    <w:rsid w:val="002624F1"/>
    <w:rsid w:val="00266D25"/>
    <w:rsid w:val="00271EEC"/>
    <w:rsid w:val="002759D1"/>
    <w:rsid w:val="0027682F"/>
    <w:rsid w:val="00282F26"/>
    <w:rsid w:val="002837D5"/>
    <w:rsid w:val="00283E02"/>
    <w:rsid w:val="00290811"/>
    <w:rsid w:val="0029216F"/>
    <w:rsid w:val="002936C2"/>
    <w:rsid w:val="002957AB"/>
    <w:rsid w:val="0029661D"/>
    <w:rsid w:val="002A3077"/>
    <w:rsid w:val="002A3173"/>
    <w:rsid w:val="002B2385"/>
    <w:rsid w:val="002B4BC9"/>
    <w:rsid w:val="002B53C8"/>
    <w:rsid w:val="002B5813"/>
    <w:rsid w:val="002B5A7E"/>
    <w:rsid w:val="002C032D"/>
    <w:rsid w:val="002C0AD7"/>
    <w:rsid w:val="002C1BD8"/>
    <w:rsid w:val="002C3190"/>
    <w:rsid w:val="002C5B8A"/>
    <w:rsid w:val="002C7299"/>
    <w:rsid w:val="002D266C"/>
    <w:rsid w:val="002E41E2"/>
    <w:rsid w:val="002E4DE6"/>
    <w:rsid w:val="002E7EF9"/>
    <w:rsid w:val="002F2826"/>
    <w:rsid w:val="002F3ED1"/>
    <w:rsid w:val="002F7ABD"/>
    <w:rsid w:val="0031259E"/>
    <w:rsid w:val="003158C3"/>
    <w:rsid w:val="00316FBA"/>
    <w:rsid w:val="00321304"/>
    <w:rsid w:val="00323116"/>
    <w:rsid w:val="0032431B"/>
    <w:rsid w:val="0033094F"/>
    <w:rsid w:val="00332390"/>
    <w:rsid w:val="00332DEF"/>
    <w:rsid w:val="00334C4D"/>
    <w:rsid w:val="00340E0A"/>
    <w:rsid w:val="003422E8"/>
    <w:rsid w:val="00345590"/>
    <w:rsid w:val="003476A6"/>
    <w:rsid w:val="003477F2"/>
    <w:rsid w:val="00351C32"/>
    <w:rsid w:val="003540DB"/>
    <w:rsid w:val="003646AC"/>
    <w:rsid w:val="00364D1E"/>
    <w:rsid w:val="0037062E"/>
    <w:rsid w:val="00371600"/>
    <w:rsid w:val="00374576"/>
    <w:rsid w:val="0037497A"/>
    <w:rsid w:val="00376062"/>
    <w:rsid w:val="00395B17"/>
    <w:rsid w:val="00396A96"/>
    <w:rsid w:val="003A0710"/>
    <w:rsid w:val="003A13AC"/>
    <w:rsid w:val="003A2BE8"/>
    <w:rsid w:val="003A60A1"/>
    <w:rsid w:val="003A6C44"/>
    <w:rsid w:val="003B3AC3"/>
    <w:rsid w:val="003C2626"/>
    <w:rsid w:val="003C60BC"/>
    <w:rsid w:val="003C7719"/>
    <w:rsid w:val="003D3E1B"/>
    <w:rsid w:val="003D6F02"/>
    <w:rsid w:val="003E5C78"/>
    <w:rsid w:val="003F61A7"/>
    <w:rsid w:val="003F73E0"/>
    <w:rsid w:val="004001EA"/>
    <w:rsid w:val="004009B7"/>
    <w:rsid w:val="004052F6"/>
    <w:rsid w:val="00412BE5"/>
    <w:rsid w:val="00421CE3"/>
    <w:rsid w:val="0042597B"/>
    <w:rsid w:val="00437A79"/>
    <w:rsid w:val="00437D4F"/>
    <w:rsid w:val="00440275"/>
    <w:rsid w:val="0044044B"/>
    <w:rsid w:val="0044333D"/>
    <w:rsid w:val="00447BC4"/>
    <w:rsid w:val="004542E4"/>
    <w:rsid w:val="00454B6E"/>
    <w:rsid w:val="00454BDD"/>
    <w:rsid w:val="00462634"/>
    <w:rsid w:val="004673D4"/>
    <w:rsid w:val="00475621"/>
    <w:rsid w:val="00477988"/>
    <w:rsid w:val="004837E6"/>
    <w:rsid w:val="004843EF"/>
    <w:rsid w:val="00493C63"/>
    <w:rsid w:val="00494E6F"/>
    <w:rsid w:val="004950DC"/>
    <w:rsid w:val="004A70F0"/>
    <w:rsid w:val="004B29C1"/>
    <w:rsid w:val="004B3AC4"/>
    <w:rsid w:val="004B5F39"/>
    <w:rsid w:val="004B741B"/>
    <w:rsid w:val="004C6F23"/>
    <w:rsid w:val="004C79C2"/>
    <w:rsid w:val="004D5FC2"/>
    <w:rsid w:val="004D67AB"/>
    <w:rsid w:val="004E1A17"/>
    <w:rsid w:val="004E60CE"/>
    <w:rsid w:val="00504448"/>
    <w:rsid w:val="00507C36"/>
    <w:rsid w:val="0051035F"/>
    <w:rsid w:val="0051468C"/>
    <w:rsid w:val="005163C1"/>
    <w:rsid w:val="00516574"/>
    <w:rsid w:val="00521CB7"/>
    <w:rsid w:val="00525083"/>
    <w:rsid w:val="00525DE9"/>
    <w:rsid w:val="00526CF2"/>
    <w:rsid w:val="00530ED0"/>
    <w:rsid w:val="0053381D"/>
    <w:rsid w:val="005344D0"/>
    <w:rsid w:val="00534938"/>
    <w:rsid w:val="00542277"/>
    <w:rsid w:val="00550DAB"/>
    <w:rsid w:val="00551ABB"/>
    <w:rsid w:val="00557C83"/>
    <w:rsid w:val="005613AE"/>
    <w:rsid w:val="005620EC"/>
    <w:rsid w:val="0056529F"/>
    <w:rsid w:val="00567F88"/>
    <w:rsid w:val="00580A04"/>
    <w:rsid w:val="00582AE0"/>
    <w:rsid w:val="00590C1F"/>
    <w:rsid w:val="00591042"/>
    <w:rsid w:val="00594801"/>
    <w:rsid w:val="00595FEC"/>
    <w:rsid w:val="005963B0"/>
    <w:rsid w:val="00596F6D"/>
    <w:rsid w:val="005978B7"/>
    <w:rsid w:val="005A07F1"/>
    <w:rsid w:val="005A6FC9"/>
    <w:rsid w:val="005A7570"/>
    <w:rsid w:val="005B07A5"/>
    <w:rsid w:val="005B5C1A"/>
    <w:rsid w:val="005B71DA"/>
    <w:rsid w:val="005C0148"/>
    <w:rsid w:val="005C1D85"/>
    <w:rsid w:val="005C2346"/>
    <w:rsid w:val="005C4E11"/>
    <w:rsid w:val="005D407C"/>
    <w:rsid w:val="005E251D"/>
    <w:rsid w:val="005F0F91"/>
    <w:rsid w:val="005F21A4"/>
    <w:rsid w:val="005F4BD9"/>
    <w:rsid w:val="005F6A24"/>
    <w:rsid w:val="006035AA"/>
    <w:rsid w:val="006051E7"/>
    <w:rsid w:val="006138E6"/>
    <w:rsid w:val="00613E8C"/>
    <w:rsid w:val="00614018"/>
    <w:rsid w:val="006140EA"/>
    <w:rsid w:val="00622274"/>
    <w:rsid w:val="00622AA4"/>
    <w:rsid w:val="006242DC"/>
    <w:rsid w:val="00625D46"/>
    <w:rsid w:val="00632D09"/>
    <w:rsid w:val="006333B2"/>
    <w:rsid w:val="006344F6"/>
    <w:rsid w:val="00640A4A"/>
    <w:rsid w:val="00643040"/>
    <w:rsid w:val="00643262"/>
    <w:rsid w:val="00657730"/>
    <w:rsid w:val="0065777D"/>
    <w:rsid w:val="00661824"/>
    <w:rsid w:val="006639D7"/>
    <w:rsid w:val="00671DB6"/>
    <w:rsid w:val="006824D6"/>
    <w:rsid w:val="0068348A"/>
    <w:rsid w:val="00684174"/>
    <w:rsid w:val="006931FE"/>
    <w:rsid w:val="00696C43"/>
    <w:rsid w:val="00697F4A"/>
    <w:rsid w:val="006A094B"/>
    <w:rsid w:val="006A5C48"/>
    <w:rsid w:val="006A5D61"/>
    <w:rsid w:val="006A5F42"/>
    <w:rsid w:val="006C474F"/>
    <w:rsid w:val="006C4C60"/>
    <w:rsid w:val="006C62EB"/>
    <w:rsid w:val="006D162D"/>
    <w:rsid w:val="006D3514"/>
    <w:rsid w:val="006D56E5"/>
    <w:rsid w:val="006D7A88"/>
    <w:rsid w:val="006E2852"/>
    <w:rsid w:val="006E6311"/>
    <w:rsid w:val="006F12E9"/>
    <w:rsid w:val="006F58C7"/>
    <w:rsid w:val="006F60C5"/>
    <w:rsid w:val="006F6267"/>
    <w:rsid w:val="00700A3C"/>
    <w:rsid w:val="0070477B"/>
    <w:rsid w:val="00711486"/>
    <w:rsid w:val="0071490C"/>
    <w:rsid w:val="0071521A"/>
    <w:rsid w:val="00717C08"/>
    <w:rsid w:val="00717FFB"/>
    <w:rsid w:val="00720683"/>
    <w:rsid w:val="00722926"/>
    <w:rsid w:val="007262B7"/>
    <w:rsid w:val="0073079D"/>
    <w:rsid w:val="00733C9C"/>
    <w:rsid w:val="00741A11"/>
    <w:rsid w:val="00741E2B"/>
    <w:rsid w:val="00742DFF"/>
    <w:rsid w:val="00744B31"/>
    <w:rsid w:val="00754AD5"/>
    <w:rsid w:val="00754C32"/>
    <w:rsid w:val="00756EBD"/>
    <w:rsid w:val="0076479D"/>
    <w:rsid w:val="00770B87"/>
    <w:rsid w:val="00774BC1"/>
    <w:rsid w:val="0077544A"/>
    <w:rsid w:val="00781F9D"/>
    <w:rsid w:val="00786883"/>
    <w:rsid w:val="007901B4"/>
    <w:rsid w:val="007903F7"/>
    <w:rsid w:val="00791501"/>
    <w:rsid w:val="00791D44"/>
    <w:rsid w:val="0079721C"/>
    <w:rsid w:val="007A056B"/>
    <w:rsid w:val="007A0B4A"/>
    <w:rsid w:val="007A228B"/>
    <w:rsid w:val="007A2AE8"/>
    <w:rsid w:val="007B500C"/>
    <w:rsid w:val="007B7DFF"/>
    <w:rsid w:val="007C5E60"/>
    <w:rsid w:val="007C6B8B"/>
    <w:rsid w:val="007D4170"/>
    <w:rsid w:val="007D55C7"/>
    <w:rsid w:val="007E331F"/>
    <w:rsid w:val="007E3413"/>
    <w:rsid w:val="007E6E22"/>
    <w:rsid w:val="007F0490"/>
    <w:rsid w:val="007F0DDB"/>
    <w:rsid w:val="007F35A9"/>
    <w:rsid w:val="007F36DA"/>
    <w:rsid w:val="007F485B"/>
    <w:rsid w:val="007F48FB"/>
    <w:rsid w:val="00801844"/>
    <w:rsid w:val="00804EAA"/>
    <w:rsid w:val="00823D17"/>
    <w:rsid w:val="00823DAF"/>
    <w:rsid w:val="008275CB"/>
    <w:rsid w:val="008317B9"/>
    <w:rsid w:val="008345C8"/>
    <w:rsid w:val="008377C0"/>
    <w:rsid w:val="00840B39"/>
    <w:rsid w:val="0084313A"/>
    <w:rsid w:val="00844E05"/>
    <w:rsid w:val="00847FB6"/>
    <w:rsid w:val="00851CC3"/>
    <w:rsid w:val="008538F6"/>
    <w:rsid w:val="00853C32"/>
    <w:rsid w:val="00862E97"/>
    <w:rsid w:val="00877574"/>
    <w:rsid w:val="00877A73"/>
    <w:rsid w:val="00880116"/>
    <w:rsid w:val="00883587"/>
    <w:rsid w:val="00884D5E"/>
    <w:rsid w:val="008977A8"/>
    <w:rsid w:val="008B49C1"/>
    <w:rsid w:val="008B5439"/>
    <w:rsid w:val="008B61C6"/>
    <w:rsid w:val="008B6B1F"/>
    <w:rsid w:val="008C3A9A"/>
    <w:rsid w:val="008C42FC"/>
    <w:rsid w:val="008D012C"/>
    <w:rsid w:val="008D64F8"/>
    <w:rsid w:val="008D6506"/>
    <w:rsid w:val="008D70D4"/>
    <w:rsid w:val="008E2609"/>
    <w:rsid w:val="008E411B"/>
    <w:rsid w:val="008E68F5"/>
    <w:rsid w:val="008F026E"/>
    <w:rsid w:val="008F0BA1"/>
    <w:rsid w:val="009010D6"/>
    <w:rsid w:val="00903D05"/>
    <w:rsid w:val="00913C14"/>
    <w:rsid w:val="00916DC3"/>
    <w:rsid w:val="009174E2"/>
    <w:rsid w:val="0091790F"/>
    <w:rsid w:val="00917D97"/>
    <w:rsid w:val="0092153E"/>
    <w:rsid w:val="00926155"/>
    <w:rsid w:val="00932285"/>
    <w:rsid w:val="009344F6"/>
    <w:rsid w:val="00936239"/>
    <w:rsid w:val="0094189D"/>
    <w:rsid w:val="00943601"/>
    <w:rsid w:val="00945476"/>
    <w:rsid w:val="00951286"/>
    <w:rsid w:val="00955205"/>
    <w:rsid w:val="00974756"/>
    <w:rsid w:val="00980882"/>
    <w:rsid w:val="00984387"/>
    <w:rsid w:val="009920B9"/>
    <w:rsid w:val="00992EBF"/>
    <w:rsid w:val="009931D1"/>
    <w:rsid w:val="00994345"/>
    <w:rsid w:val="0099452D"/>
    <w:rsid w:val="009961F8"/>
    <w:rsid w:val="009A190D"/>
    <w:rsid w:val="009A7D2D"/>
    <w:rsid w:val="009B5A0B"/>
    <w:rsid w:val="009B631F"/>
    <w:rsid w:val="009C12C3"/>
    <w:rsid w:val="009C5B17"/>
    <w:rsid w:val="009D5387"/>
    <w:rsid w:val="009E3038"/>
    <w:rsid w:val="009E58ED"/>
    <w:rsid w:val="009E6B21"/>
    <w:rsid w:val="009F5A79"/>
    <w:rsid w:val="00A005D9"/>
    <w:rsid w:val="00A00E78"/>
    <w:rsid w:val="00A11DD4"/>
    <w:rsid w:val="00A157C2"/>
    <w:rsid w:val="00A15F1C"/>
    <w:rsid w:val="00A234CB"/>
    <w:rsid w:val="00A25C26"/>
    <w:rsid w:val="00A26228"/>
    <w:rsid w:val="00A2701C"/>
    <w:rsid w:val="00A27EA8"/>
    <w:rsid w:val="00A3490F"/>
    <w:rsid w:val="00A40DA8"/>
    <w:rsid w:val="00A41581"/>
    <w:rsid w:val="00A5023E"/>
    <w:rsid w:val="00A520D7"/>
    <w:rsid w:val="00A56E52"/>
    <w:rsid w:val="00A60143"/>
    <w:rsid w:val="00A60323"/>
    <w:rsid w:val="00A60944"/>
    <w:rsid w:val="00A61634"/>
    <w:rsid w:val="00A65CD1"/>
    <w:rsid w:val="00A662DA"/>
    <w:rsid w:val="00A71B1E"/>
    <w:rsid w:val="00A72605"/>
    <w:rsid w:val="00A73C0D"/>
    <w:rsid w:val="00A80169"/>
    <w:rsid w:val="00A80F7B"/>
    <w:rsid w:val="00A8130B"/>
    <w:rsid w:val="00A9088F"/>
    <w:rsid w:val="00A96100"/>
    <w:rsid w:val="00AA296A"/>
    <w:rsid w:val="00AA7703"/>
    <w:rsid w:val="00AA7F3C"/>
    <w:rsid w:val="00AB19BB"/>
    <w:rsid w:val="00AC0D6B"/>
    <w:rsid w:val="00AC34DC"/>
    <w:rsid w:val="00AD3744"/>
    <w:rsid w:val="00AD7844"/>
    <w:rsid w:val="00AE419D"/>
    <w:rsid w:val="00AF33AF"/>
    <w:rsid w:val="00AF4511"/>
    <w:rsid w:val="00AF47BA"/>
    <w:rsid w:val="00B24477"/>
    <w:rsid w:val="00B25D20"/>
    <w:rsid w:val="00B262A0"/>
    <w:rsid w:val="00B35FE4"/>
    <w:rsid w:val="00B40EC2"/>
    <w:rsid w:val="00B43945"/>
    <w:rsid w:val="00B47F60"/>
    <w:rsid w:val="00B51181"/>
    <w:rsid w:val="00B51C07"/>
    <w:rsid w:val="00B53E94"/>
    <w:rsid w:val="00B57CDB"/>
    <w:rsid w:val="00B63515"/>
    <w:rsid w:val="00B640AD"/>
    <w:rsid w:val="00B643A2"/>
    <w:rsid w:val="00B64604"/>
    <w:rsid w:val="00B661FF"/>
    <w:rsid w:val="00B676E7"/>
    <w:rsid w:val="00B76FF5"/>
    <w:rsid w:val="00B776CA"/>
    <w:rsid w:val="00B851D3"/>
    <w:rsid w:val="00B923C2"/>
    <w:rsid w:val="00BA53E3"/>
    <w:rsid w:val="00BB09B4"/>
    <w:rsid w:val="00BB13B8"/>
    <w:rsid w:val="00BB2F4F"/>
    <w:rsid w:val="00BC064D"/>
    <w:rsid w:val="00BC2A70"/>
    <w:rsid w:val="00BC2C56"/>
    <w:rsid w:val="00BC2CD6"/>
    <w:rsid w:val="00BC45D2"/>
    <w:rsid w:val="00BC4ADE"/>
    <w:rsid w:val="00BD0932"/>
    <w:rsid w:val="00BD50EB"/>
    <w:rsid w:val="00BE00A1"/>
    <w:rsid w:val="00BE684C"/>
    <w:rsid w:val="00BF26F6"/>
    <w:rsid w:val="00BF2882"/>
    <w:rsid w:val="00C001F4"/>
    <w:rsid w:val="00C02E41"/>
    <w:rsid w:val="00C050D9"/>
    <w:rsid w:val="00C233FB"/>
    <w:rsid w:val="00C26D7D"/>
    <w:rsid w:val="00C277BE"/>
    <w:rsid w:val="00C3291C"/>
    <w:rsid w:val="00C35794"/>
    <w:rsid w:val="00C35E91"/>
    <w:rsid w:val="00C35FCC"/>
    <w:rsid w:val="00C40881"/>
    <w:rsid w:val="00C43E62"/>
    <w:rsid w:val="00C44AE2"/>
    <w:rsid w:val="00C47186"/>
    <w:rsid w:val="00C50CF1"/>
    <w:rsid w:val="00C50D9D"/>
    <w:rsid w:val="00C51600"/>
    <w:rsid w:val="00C5501E"/>
    <w:rsid w:val="00C65545"/>
    <w:rsid w:val="00C80010"/>
    <w:rsid w:val="00C802A4"/>
    <w:rsid w:val="00C81711"/>
    <w:rsid w:val="00C827D7"/>
    <w:rsid w:val="00C83C19"/>
    <w:rsid w:val="00C862DC"/>
    <w:rsid w:val="00C86EEE"/>
    <w:rsid w:val="00C95DF4"/>
    <w:rsid w:val="00C97870"/>
    <w:rsid w:val="00CA25E6"/>
    <w:rsid w:val="00CB261F"/>
    <w:rsid w:val="00CB4D3F"/>
    <w:rsid w:val="00CC05D7"/>
    <w:rsid w:val="00CC1ADB"/>
    <w:rsid w:val="00CC6CF7"/>
    <w:rsid w:val="00CC7FAC"/>
    <w:rsid w:val="00CD17EA"/>
    <w:rsid w:val="00CD2F73"/>
    <w:rsid w:val="00CD3046"/>
    <w:rsid w:val="00CD3E37"/>
    <w:rsid w:val="00CD5EFF"/>
    <w:rsid w:val="00CF0C48"/>
    <w:rsid w:val="00CF1E8A"/>
    <w:rsid w:val="00CF4555"/>
    <w:rsid w:val="00CF64DD"/>
    <w:rsid w:val="00CF6AD4"/>
    <w:rsid w:val="00D00A9A"/>
    <w:rsid w:val="00D077C7"/>
    <w:rsid w:val="00D10A17"/>
    <w:rsid w:val="00D13906"/>
    <w:rsid w:val="00D14083"/>
    <w:rsid w:val="00D164BB"/>
    <w:rsid w:val="00D22BFF"/>
    <w:rsid w:val="00D25F62"/>
    <w:rsid w:val="00D314F6"/>
    <w:rsid w:val="00D318DB"/>
    <w:rsid w:val="00D324DE"/>
    <w:rsid w:val="00D356F0"/>
    <w:rsid w:val="00D36158"/>
    <w:rsid w:val="00D36694"/>
    <w:rsid w:val="00D40705"/>
    <w:rsid w:val="00D44642"/>
    <w:rsid w:val="00D44F75"/>
    <w:rsid w:val="00D45F71"/>
    <w:rsid w:val="00D5160F"/>
    <w:rsid w:val="00D5211E"/>
    <w:rsid w:val="00D55382"/>
    <w:rsid w:val="00D55E4F"/>
    <w:rsid w:val="00D62D63"/>
    <w:rsid w:val="00D64036"/>
    <w:rsid w:val="00D65415"/>
    <w:rsid w:val="00D658A2"/>
    <w:rsid w:val="00D65B98"/>
    <w:rsid w:val="00D70DF3"/>
    <w:rsid w:val="00D71D86"/>
    <w:rsid w:val="00D77C5D"/>
    <w:rsid w:val="00D80E0F"/>
    <w:rsid w:val="00D810AB"/>
    <w:rsid w:val="00D83634"/>
    <w:rsid w:val="00D86B32"/>
    <w:rsid w:val="00D86DCE"/>
    <w:rsid w:val="00D91B4A"/>
    <w:rsid w:val="00D92102"/>
    <w:rsid w:val="00D934D0"/>
    <w:rsid w:val="00D95B86"/>
    <w:rsid w:val="00DA1D66"/>
    <w:rsid w:val="00DA34CA"/>
    <w:rsid w:val="00DA37C0"/>
    <w:rsid w:val="00DB1637"/>
    <w:rsid w:val="00DB406C"/>
    <w:rsid w:val="00DB68B8"/>
    <w:rsid w:val="00DC0474"/>
    <w:rsid w:val="00DC166E"/>
    <w:rsid w:val="00DC4A7E"/>
    <w:rsid w:val="00DD5F50"/>
    <w:rsid w:val="00DD749E"/>
    <w:rsid w:val="00DE6E9A"/>
    <w:rsid w:val="00DF0676"/>
    <w:rsid w:val="00DF077C"/>
    <w:rsid w:val="00DF4353"/>
    <w:rsid w:val="00DF5CD7"/>
    <w:rsid w:val="00DF62F9"/>
    <w:rsid w:val="00DF6D35"/>
    <w:rsid w:val="00DF7556"/>
    <w:rsid w:val="00DF7E70"/>
    <w:rsid w:val="00E006DA"/>
    <w:rsid w:val="00E12B7D"/>
    <w:rsid w:val="00E14049"/>
    <w:rsid w:val="00E1728D"/>
    <w:rsid w:val="00E20CDF"/>
    <w:rsid w:val="00E24C24"/>
    <w:rsid w:val="00E25A0D"/>
    <w:rsid w:val="00E25D66"/>
    <w:rsid w:val="00E31F2B"/>
    <w:rsid w:val="00E325E8"/>
    <w:rsid w:val="00E3266F"/>
    <w:rsid w:val="00E32AFB"/>
    <w:rsid w:val="00E436C7"/>
    <w:rsid w:val="00E47EC4"/>
    <w:rsid w:val="00E55FA8"/>
    <w:rsid w:val="00E560FD"/>
    <w:rsid w:val="00E573CB"/>
    <w:rsid w:val="00E57C56"/>
    <w:rsid w:val="00E601D0"/>
    <w:rsid w:val="00E6352C"/>
    <w:rsid w:val="00E64A30"/>
    <w:rsid w:val="00E66980"/>
    <w:rsid w:val="00E66E67"/>
    <w:rsid w:val="00E7109B"/>
    <w:rsid w:val="00E72E3E"/>
    <w:rsid w:val="00E73CA0"/>
    <w:rsid w:val="00E748A1"/>
    <w:rsid w:val="00E75685"/>
    <w:rsid w:val="00E86D11"/>
    <w:rsid w:val="00E94ABC"/>
    <w:rsid w:val="00EA6053"/>
    <w:rsid w:val="00EB1042"/>
    <w:rsid w:val="00EB34F1"/>
    <w:rsid w:val="00EB77BC"/>
    <w:rsid w:val="00EC1A00"/>
    <w:rsid w:val="00EC4980"/>
    <w:rsid w:val="00ED2B24"/>
    <w:rsid w:val="00ED3A01"/>
    <w:rsid w:val="00EE32B6"/>
    <w:rsid w:val="00EE3D46"/>
    <w:rsid w:val="00EF33AD"/>
    <w:rsid w:val="00EF4CD3"/>
    <w:rsid w:val="00EF7181"/>
    <w:rsid w:val="00F01CA0"/>
    <w:rsid w:val="00F17B7A"/>
    <w:rsid w:val="00F17BFB"/>
    <w:rsid w:val="00F17C8C"/>
    <w:rsid w:val="00F21907"/>
    <w:rsid w:val="00F22A4A"/>
    <w:rsid w:val="00F22F52"/>
    <w:rsid w:val="00F3032F"/>
    <w:rsid w:val="00F35873"/>
    <w:rsid w:val="00F4350A"/>
    <w:rsid w:val="00F4450B"/>
    <w:rsid w:val="00F455A5"/>
    <w:rsid w:val="00F51F60"/>
    <w:rsid w:val="00F526E6"/>
    <w:rsid w:val="00F559C9"/>
    <w:rsid w:val="00F61742"/>
    <w:rsid w:val="00F63C57"/>
    <w:rsid w:val="00F64EBA"/>
    <w:rsid w:val="00F65AA6"/>
    <w:rsid w:val="00F72DBB"/>
    <w:rsid w:val="00F74A4C"/>
    <w:rsid w:val="00F74AFC"/>
    <w:rsid w:val="00F75CDD"/>
    <w:rsid w:val="00F80E36"/>
    <w:rsid w:val="00F835C3"/>
    <w:rsid w:val="00F918B8"/>
    <w:rsid w:val="00F9664E"/>
    <w:rsid w:val="00F975B7"/>
    <w:rsid w:val="00FA407B"/>
    <w:rsid w:val="00FB2CD5"/>
    <w:rsid w:val="00FB2D90"/>
    <w:rsid w:val="00FB4625"/>
    <w:rsid w:val="00FB5CB6"/>
    <w:rsid w:val="00FB5CDD"/>
    <w:rsid w:val="00FC3F9D"/>
    <w:rsid w:val="00FD344F"/>
    <w:rsid w:val="00FD4E05"/>
    <w:rsid w:val="00FD4EAF"/>
    <w:rsid w:val="00FE5A00"/>
    <w:rsid w:val="00FE6A25"/>
    <w:rsid w:val="00FE7F1B"/>
    <w:rsid w:val="00FF41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32C2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A33"/>
    <w:pPr>
      <w:ind w:leftChars="400" w:left="960"/>
    </w:pPr>
  </w:style>
  <w:style w:type="character" w:styleId="a4">
    <w:name w:val="annotation reference"/>
    <w:basedOn w:val="a0"/>
    <w:uiPriority w:val="99"/>
    <w:semiHidden/>
    <w:unhideWhenUsed/>
    <w:rsid w:val="001F3508"/>
    <w:rPr>
      <w:sz w:val="18"/>
      <w:szCs w:val="18"/>
    </w:rPr>
  </w:style>
  <w:style w:type="paragraph" w:styleId="a5">
    <w:name w:val="annotation text"/>
    <w:basedOn w:val="a"/>
    <w:link w:val="a6"/>
    <w:uiPriority w:val="99"/>
    <w:semiHidden/>
    <w:unhideWhenUsed/>
    <w:rsid w:val="001F3508"/>
    <w:pPr>
      <w:jc w:val="left"/>
    </w:pPr>
  </w:style>
  <w:style w:type="character" w:customStyle="1" w:styleId="a6">
    <w:name w:val="コメント文字列 (文字)"/>
    <w:basedOn w:val="a0"/>
    <w:link w:val="a5"/>
    <w:uiPriority w:val="99"/>
    <w:semiHidden/>
    <w:rsid w:val="001F3508"/>
    <w:rPr>
      <w:kern w:val="2"/>
      <w:sz w:val="24"/>
    </w:rPr>
  </w:style>
  <w:style w:type="paragraph" w:styleId="a7">
    <w:name w:val="annotation subject"/>
    <w:basedOn w:val="a5"/>
    <w:next w:val="a5"/>
    <w:link w:val="a8"/>
    <w:uiPriority w:val="99"/>
    <w:semiHidden/>
    <w:unhideWhenUsed/>
    <w:rsid w:val="001F3508"/>
    <w:rPr>
      <w:b/>
      <w:bCs/>
    </w:rPr>
  </w:style>
  <w:style w:type="character" w:customStyle="1" w:styleId="a8">
    <w:name w:val="コメント内容 (文字)"/>
    <w:basedOn w:val="a6"/>
    <w:link w:val="a7"/>
    <w:uiPriority w:val="99"/>
    <w:semiHidden/>
    <w:rsid w:val="001F3508"/>
    <w:rPr>
      <w:b/>
      <w:bCs/>
      <w:kern w:val="2"/>
      <w:sz w:val="24"/>
    </w:rPr>
  </w:style>
  <w:style w:type="paragraph" w:styleId="a9">
    <w:name w:val="Balloon Text"/>
    <w:basedOn w:val="a"/>
    <w:link w:val="aa"/>
    <w:uiPriority w:val="99"/>
    <w:semiHidden/>
    <w:unhideWhenUsed/>
    <w:rsid w:val="001F3508"/>
    <w:rPr>
      <w:rFonts w:ascii="ヒラギノ角ゴ ProN W3" w:eastAsia="ヒラギノ角ゴ ProN W3"/>
      <w:sz w:val="18"/>
      <w:szCs w:val="18"/>
    </w:rPr>
  </w:style>
  <w:style w:type="character" w:customStyle="1" w:styleId="aa">
    <w:name w:val="吹き出し (文字)"/>
    <w:basedOn w:val="a0"/>
    <w:link w:val="a9"/>
    <w:uiPriority w:val="99"/>
    <w:semiHidden/>
    <w:rsid w:val="001F3508"/>
    <w:rPr>
      <w:rFonts w:ascii="ヒラギノ角ゴ ProN W3" w:eastAsia="ヒラギノ角ゴ ProN W3"/>
      <w:kern w:val="2"/>
      <w:sz w:val="18"/>
      <w:szCs w:val="18"/>
    </w:rPr>
  </w:style>
  <w:style w:type="paragraph" w:styleId="ab">
    <w:name w:val="header"/>
    <w:basedOn w:val="a"/>
    <w:link w:val="ac"/>
    <w:uiPriority w:val="99"/>
    <w:unhideWhenUsed/>
    <w:rsid w:val="00B776CA"/>
    <w:pPr>
      <w:tabs>
        <w:tab w:val="center" w:pos="4252"/>
        <w:tab w:val="right" w:pos="8504"/>
      </w:tabs>
      <w:snapToGrid w:val="0"/>
    </w:pPr>
  </w:style>
  <w:style w:type="character" w:customStyle="1" w:styleId="ac">
    <w:name w:val="ヘッダー (文字)"/>
    <w:basedOn w:val="a0"/>
    <w:link w:val="ab"/>
    <w:uiPriority w:val="99"/>
    <w:rsid w:val="00B776CA"/>
    <w:rPr>
      <w:kern w:val="2"/>
      <w:sz w:val="24"/>
    </w:rPr>
  </w:style>
  <w:style w:type="paragraph" w:styleId="ad">
    <w:name w:val="footer"/>
    <w:basedOn w:val="a"/>
    <w:link w:val="ae"/>
    <w:uiPriority w:val="99"/>
    <w:unhideWhenUsed/>
    <w:rsid w:val="00B776CA"/>
    <w:pPr>
      <w:tabs>
        <w:tab w:val="center" w:pos="4252"/>
        <w:tab w:val="right" w:pos="8504"/>
      </w:tabs>
      <w:snapToGrid w:val="0"/>
    </w:pPr>
  </w:style>
  <w:style w:type="character" w:customStyle="1" w:styleId="ae">
    <w:name w:val="フッター (文字)"/>
    <w:basedOn w:val="a0"/>
    <w:link w:val="ad"/>
    <w:uiPriority w:val="99"/>
    <w:rsid w:val="00B776CA"/>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A33"/>
    <w:pPr>
      <w:ind w:leftChars="400" w:left="960"/>
    </w:pPr>
  </w:style>
  <w:style w:type="character" w:styleId="a4">
    <w:name w:val="annotation reference"/>
    <w:basedOn w:val="a0"/>
    <w:uiPriority w:val="99"/>
    <w:semiHidden/>
    <w:unhideWhenUsed/>
    <w:rsid w:val="001F3508"/>
    <w:rPr>
      <w:sz w:val="18"/>
      <w:szCs w:val="18"/>
    </w:rPr>
  </w:style>
  <w:style w:type="paragraph" w:styleId="a5">
    <w:name w:val="annotation text"/>
    <w:basedOn w:val="a"/>
    <w:link w:val="a6"/>
    <w:uiPriority w:val="99"/>
    <w:semiHidden/>
    <w:unhideWhenUsed/>
    <w:rsid w:val="001F3508"/>
    <w:pPr>
      <w:jc w:val="left"/>
    </w:pPr>
  </w:style>
  <w:style w:type="character" w:customStyle="1" w:styleId="a6">
    <w:name w:val="コメント文字列 (文字)"/>
    <w:basedOn w:val="a0"/>
    <w:link w:val="a5"/>
    <w:uiPriority w:val="99"/>
    <w:semiHidden/>
    <w:rsid w:val="001F3508"/>
    <w:rPr>
      <w:kern w:val="2"/>
      <w:sz w:val="24"/>
    </w:rPr>
  </w:style>
  <w:style w:type="paragraph" w:styleId="a7">
    <w:name w:val="annotation subject"/>
    <w:basedOn w:val="a5"/>
    <w:next w:val="a5"/>
    <w:link w:val="a8"/>
    <w:uiPriority w:val="99"/>
    <w:semiHidden/>
    <w:unhideWhenUsed/>
    <w:rsid w:val="001F3508"/>
    <w:rPr>
      <w:b/>
      <w:bCs/>
    </w:rPr>
  </w:style>
  <w:style w:type="character" w:customStyle="1" w:styleId="a8">
    <w:name w:val="コメント内容 (文字)"/>
    <w:basedOn w:val="a6"/>
    <w:link w:val="a7"/>
    <w:uiPriority w:val="99"/>
    <w:semiHidden/>
    <w:rsid w:val="001F3508"/>
    <w:rPr>
      <w:b/>
      <w:bCs/>
      <w:kern w:val="2"/>
      <w:sz w:val="24"/>
    </w:rPr>
  </w:style>
  <w:style w:type="paragraph" w:styleId="a9">
    <w:name w:val="Balloon Text"/>
    <w:basedOn w:val="a"/>
    <w:link w:val="aa"/>
    <w:uiPriority w:val="99"/>
    <w:semiHidden/>
    <w:unhideWhenUsed/>
    <w:rsid w:val="001F3508"/>
    <w:rPr>
      <w:rFonts w:ascii="ヒラギノ角ゴ ProN W3" w:eastAsia="ヒラギノ角ゴ ProN W3"/>
      <w:sz w:val="18"/>
      <w:szCs w:val="18"/>
    </w:rPr>
  </w:style>
  <w:style w:type="character" w:customStyle="1" w:styleId="aa">
    <w:name w:val="吹き出し (文字)"/>
    <w:basedOn w:val="a0"/>
    <w:link w:val="a9"/>
    <w:uiPriority w:val="99"/>
    <w:semiHidden/>
    <w:rsid w:val="001F3508"/>
    <w:rPr>
      <w:rFonts w:ascii="ヒラギノ角ゴ ProN W3" w:eastAsia="ヒラギノ角ゴ ProN W3"/>
      <w:kern w:val="2"/>
      <w:sz w:val="18"/>
      <w:szCs w:val="18"/>
    </w:rPr>
  </w:style>
  <w:style w:type="paragraph" w:styleId="ab">
    <w:name w:val="header"/>
    <w:basedOn w:val="a"/>
    <w:link w:val="ac"/>
    <w:uiPriority w:val="99"/>
    <w:unhideWhenUsed/>
    <w:rsid w:val="00B776CA"/>
    <w:pPr>
      <w:tabs>
        <w:tab w:val="center" w:pos="4252"/>
        <w:tab w:val="right" w:pos="8504"/>
      </w:tabs>
      <w:snapToGrid w:val="0"/>
    </w:pPr>
  </w:style>
  <w:style w:type="character" w:customStyle="1" w:styleId="ac">
    <w:name w:val="ヘッダー (文字)"/>
    <w:basedOn w:val="a0"/>
    <w:link w:val="ab"/>
    <w:uiPriority w:val="99"/>
    <w:rsid w:val="00B776CA"/>
    <w:rPr>
      <w:kern w:val="2"/>
      <w:sz w:val="24"/>
    </w:rPr>
  </w:style>
  <w:style w:type="paragraph" w:styleId="ad">
    <w:name w:val="footer"/>
    <w:basedOn w:val="a"/>
    <w:link w:val="ae"/>
    <w:uiPriority w:val="99"/>
    <w:unhideWhenUsed/>
    <w:rsid w:val="00B776CA"/>
    <w:pPr>
      <w:tabs>
        <w:tab w:val="center" w:pos="4252"/>
        <w:tab w:val="right" w:pos="8504"/>
      </w:tabs>
      <w:snapToGrid w:val="0"/>
    </w:pPr>
  </w:style>
  <w:style w:type="character" w:customStyle="1" w:styleId="ae">
    <w:name w:val="フッター (文字)"/>
    <w:basedOn w:val="a0"/>
    <w:link w:val="ad"/>
    <w:uiPriority w:val="99"/>
    <w:rsid w:val="00B776C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853">
      <w:bodyDiv w:val="1"/>
      <w:marLeft w:val="0"/>
      <w:marRight w:val="0"/>
      <w:marTop w:val="0"/>
      <w:marBottom w:val="0"/>
      <w:divBdr>
        <w:top w:val="none" w:sz="0" w:space="0" w:color="auto"/>
        <w:left w:val="none" w:sz="0" w:space="0" w:color="auto"/>
        <w:bottom w:val="none" w:sz="0" w:space="0" w:color="auto"/>
        <w:right w:val="none" w:sz="0" w:space="0" w:color="auto"/>
      </w:divBdr>
      <w:divsChild>
        <w:div w:id="1616985569">
          <w:marLeft w:val="0"/>
          <w:marRight w:val="0"/>
          <w:marTop w:val="0"/>
          <w:marBottom w:val="0"/>
          <w:divBdr>
            <w:top w:val="none" w:sz="0" w:space="0" w:color="auto"/>
            <w:left w:val="none" w:sz="0" w:space="0" w:color="auto"/>
            <w:bottom w:val="none" w:sz="0" w:space="0" w:color="auto"/>
            <w:right w:val="none" w:sz="0" w:space="0" w:color="auto"/>
          </w:divBdr>
          <w:divsChild>
            <w:div w:id="1539781021">
              <w:marLeft w:val="0"/>
              <w:marRight w:val="0"/>
              <w:marTop w:val="0"/>
              <w:marBottom w:val="0"/>
              <w:divBdr>
                <w:top w:val="none" w:sz="0" w:space="0" w:color="auto"/>
                <w:left w:val="none" w:sz="0" w:space="0" w:color="auto"/>
                <w:bottom w:val="none" w:sz="0" w:space="0" w:color="auto"/>
                <w:right w:val="none" w:sz="0" w:space="0" w:color="auto"/>
              </w:divBdr>
              <w:divsChild>
                <w:div w:id="676081386">
                  <w:marLeft w:val="0"/>
                  <w:marRight w:val="0"/>
                  <w:marTop w:val="0"/>
                  <w:marBottom w:val="0"/>
                  <w:divBdr>
                    <w:top w:val="none" w:sz="0" w:space="0" w:color="auto"/>
                    <w:left w:val="none" w:sz="0" w:space="0" w:color="auto"/>
                    <w:bottom w:val="none" w:sz="0" w:space="0" w:color="auto"/>
                    <w:right w:val="none" w:sz="0" w:space="0" w:color="auto"/>
                  </w:divBdr>
                  <w:divsChild>
                    <w:div w:id="1413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68096">
      <w:bodyDiv w:val="1"/>
      <w:marLeft w:val="0"/>
      <w:marRight w:val="0"/>
      <w:marTop w:val="0"/>
      <w:marBottom w:val="0"/>
      <w:divBdr>
        <w:top w:val="none" w:sz="0" w:space="0" w:color="auto"/>
        <w:left w:val="none" w:sz="0" w:space="0" w:color="auto"/>
        <w:bottom w:val="none" w:sz="0" w:space="0" w:color="auto"/>
        <w:right w:val="none" w:sz="0" w:space="0" w:color="auto"/>
      </w:divBdr>
      <w:divsChild>
        <w:div w:id="253708951">
          <w:marLeft w:val="0"/>
          <w:marRight w:val="0"/>
          <w:marTop w:val="0"/>
          <w:marBottom w:val="0"/>
          <w:divBdr>
            <w:top w:val="none" w:sz="0" w:space="0" w:color="auto"/>
            <w:left w:val="none" w:sz="0" w:space="0" w:color="auto"/>
            <w:bottom w:val="none" w:sz="0" w:space="0" w:color="auto"/>
            <w:right w:val="none" w:sz="0" w:space="0" w:color="auto"/>
          </w:divBdr>
          <w:divsChild>
            <w:div w:id="506407365">
              <w:marLeft w:val="0"/>
              <w:marRight w:val="0"/>
              <w:marTop w:val="0"/>
              <w:marBottom w:val="0"/>
              <w:divBdr>
                <w:top w:val="none" w:sz="0" w:space="0" w:color="auto"/>
                <w:left w:val="none" w:sz="0" w:space="0" w:color="auto"/>
                <w:bottom w:val="none" w:sz="0" w:space="0" w:color="auto"/>
                <w:right w:val="none" w:sz="0" w:space="0" w:color="auto"/>
              </w:divBdr>
              <w:divsChild>
                <w:div w:id="19938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8095">
      <w:bodyDiv w:val="1"/>
      <w:marLeft w:val="0"/>
      <w:marRight w:val="0"/>
      <w:marTop w:val="0"/>
      <w:marBottom w:val="0"/>
      <w:divBdr>
        <w:top w:val="none" w:sz="0" w:space="0" w:color="auto"/>
        <w:left w:val="none" w:sz="0" w:space="0" w:color="auto"/>
        <w:bottom w:val="none" w:sz="0" w:space="0" w:color="auto"/>
        <w:right w:val="none" w:sz="0" w:space="0" w:color="auto"/>
      </w:divBdr>
      <w:divsChild>
        <w:div w:id="2053725512">
          <w:marLeft w:val="0"/>
          <w:marRight w:val="0"/>
          <w:marTop w:val="0"/>
          <w:marBottom w:val="0"/>
          <w:divBdr>
            <w:top w:val="none" w:sz="0" w:space="0" w:color="auto"/>
            <w:left w:val="none" w:sz="0" w:space="0" w:color="auto"/>
            <w:bottom w:val="none" w:sz="0" w:space="0" w:color="auto"/>
            <w:right w:val="none" w:sz="0" w:space="0" w:color="auto"/>
          </w:divBdr>
          <w:divsChild>
            <w:div w:id="1707291491">
              <w:marLeft w:val="0"/>
              <w:marRight w:val="0"/>
              <w:marTop w:val="0"/>
              <w:marBottom w:val="0"/>
              <w:divBdr>
                <w:top w:val="none" w:sz="0" w:space="0" w:color="auto"/>
                <w:left w:val="none" w:sz="0" w:space="0" w:color="auto"/>
                <w:bottom w:val="none" w:sz="0" w:space="0" w:color="auto"/>
                <w:right w:val="none" w:sz="0" w:space="0" w:color="auto"/>
              </w:divBdr>
              <w:divsChild>
                <w:div w:id="10385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7977">
      <w:bodyDiv w:val="1"/>
      <w:marLeft w:val="0"/>
      <w:marRight w:val="0"/>
      <w:marTop w:val="0"/>
      <w:marBottom w:val="0"/>
      <w:divBdr>
        <w:top w:val="none" w:sz="0" w:space="0" w:color="auto"/>
        <w:left w:val="none" w:sz="0" w:space="0" w:color="auto"/>
        <w:bottom w:val="none" w:sz="0" w:space="0" w:color="auto"/>
        <w:right w:val="none" w:sz="0" w:space="0" w:color="auto"/>
      </w:divBdr>
      <w:divsChild>
        <w:div w:id="2053964164">
          <w:marLeft w:val="0"/>
          <w:marRight w:val="0"/>
          <w:marTop w:val="0"/>
          <w:marBottom w:val="0"/>
          <w:divBdr>
            <w:top w:val="none" w:sz="0" w:space="0" w:color="auto"/>
            <w:left w:val="none" w:sz="0" w:space="0" w:color="auto"/>
            <w:bottom w:val="none" w:sz="0" w:space="0" w:color="auto"/>
            <w:right w:val="none" w:sz="0" w:space="0" w:color="auto"/>
          </w:divBdr>
          <w:divsChild>
            <w:div w:id="562258891">
              <w:marLeft w:val="0"/>
              <w:marRight w:val="0"/>
              <w:marTop w:val="0"/>
              <w:marBottom w:val="0"/>
              <w:divBdr>
                <w:top w:val="none" w:sz="0" w:space="0" w:color="auto"/>
                <w:left w:val="none" w:sz="0" w:space="0" w:color="auto"/>
                <w:bottom w:val="none" w:sz="0" w:space="0" w:color="auto"/>
                <w:right w:val="none" w:sz="0" w:space="0" w:color="auto"/>
              </w:divBdr>
              <w:divsChild>
                <w:div w:id="909967931">
                  <w:marLeft w:val="0"/>
                  <w:marRight w:val="0"/>
                  <w:marTop w:val="0"/>
                  <w:marBottom w:val="0"/>
                  <w:divBdr>
                    <w:top w:val="none" w:sz="0" w:space="0" w:color="auto"/>
                    <w:left w:val="none" w:sz="0" w:space="0" w:color="auto"/>
                    <w:bottom w:val="none" w:sz="0" w:space="0" w:color="auto"/>
                    <w:right w:val="none" w:sz="0" w:space="0" w:color="auto"/>
                  </w:divBdr>
                  <w:divsChild>
                    <w:div w:id="15458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39125">
      <w:bodyDiv w:val="1"/>
      <w:marLeft w:val="0"/>
      <w:marRight w:val="0"/>
      <w:marTop w:val="0"/>
      <w:marBottom w:val="0"/>
      <w:divBdr>
        <w:top w:val="none" w:sz="0" w:space="0" w:color="auto"/>
        <w:left w:val="none" w:sz="0" w:space="0" w:color="auto"/>
        <w:bottom w:val="none" w:sz="0" w:space="0" w:color="auto"/>
        <w:right w:val="none" w:sz="0" w:space="0" w:color="auto"/>
      </w:divBdr>
      <w:divsChild>
        <w:div w:id="774639956">
          <w:marLeft w:val="0"/>
          <w:marRight w:val="0"/>
          <w:marTop w:val="0"/>
          <w:marBottom w:val="0"/>
          <w:divBdr>
            <w:top w:val="none" w:sz="0" w:space="0" w:color="auto"/>
            <w:left w:val="none" w:sz="0" w:space="0" w:color="auto"/>
            <w:bottom w:val="none" w:sz="0" w:space="0" w:color="auto"/>
            <w:right w:val="none" w:sz="0" w:space="0" w:color="auto"/>
          </w:divBdr>
          <w:divsChild>
            <w:div w:id="108742308">
              <w:marLeft w:val="0"/>
              <w:marRight w:val="0"/>
              <w:marTop w:val="0"/>
              <w:marBottom w:val="0"/>
              <w:divBdr>
                <w:top w:val="none" w:sz="0" w:space="0" w:color="auto"/>
                <w:left w:val="none" w:sz="0" w:space="0" w:color="auto"/>
                <w:bottom w:val="none" w:sz="0" w:space="0" w:color="auto"/>
                <w:right w:val="none" w:sz="0" w:space="0" w:color="auto"/>
              </w:divBdr>
              <w:divsChild>
                <w:div w:id="20092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7089">
      <w:bodyDiv w:val="1"/>
      <w:marLeft w:val="0"/>
      <w:marRight w:val="0"/>
      <w:marTop w:val="0"/>
      <w:marBottom w:val="0"/>
      <w:divBdr>
        <w:top w:val="none" w:sz="0" w:space="0" w:color="auto"/>
        <w:left w:val="none" w:sz="0" w:space="0" w:color="auto"/>
        <w:bottom w:val="none" w:sz="0" w:space="0" w:color="auto"/>
        <w:right w:val="none" w:sz="0" w:space="0" w:color="auto"/>
      </w:divBdr>
      <w:divsChild>
        <w:div w:id="994601921">
          <w:marLeft w:val="0"/>
          <w:marRight w:val="0"/>
          <w:marTop w:val="0"/>
          <w:marBottom w:val="0"/>
          <w:divBdr>
            <w:top w:val="none" w:sz="0" w:space="0" w:color="auto"/>
            <w:left w:val="none" w:sz="0" w:space="0" w:color="auto"/>
            <w:bottom w:val="none" w:sz="0" w:space="0" w:color="auto"/>
            <w:right w:val="none" w:sz="0" w:space="0" w:color="auto"/>
          </w:divBdr>
          <w:divsChild>
            <w:div w:id="1062364065">
              <w:marLeft w:val="0"/>
              <w:marRight w:val="0"/>
              <w:marTop w:val="0"/>
              <w:marBottom w:val="0"/>
              <w:divBdr>
                <w:top w:val="none" w:sz="0" w:space="0" w:color="auto"/>
                <w:left w:val="none" w:sz="0" w:space="0" w:color="auto"/>
                <w:bottom w:val="none" w:sz="0" w:space="0" w:color="auto"/>
                <w:right w:val="none" w:sz="0" w:space="0" w:color="auto"/>
              </w:divBdr>
              <w:divsChild>
                <w:div w:id="1851871059">
                  <w:marLeft w:val="0"/>
                  <w:marRight w:val="0"/>
                  <w:marTop w:val="0"/>
                  <w:marBottom w:val="0"/>
                  <w:divBdr>
                    <w:top w:val="none" w:sz="0" w:space="0" w:color="auto"/>
                    <w:left w:val="none" w:sz="0" w:space="0" w:color="auto"/>
                    <w:bottom w:val="none" w:sz="0" w:space="0" w:color="auto"/>
                    <w:right w:val="none" w:sz="0" w:space="0" w:color="auto"/>
                  </w:divBdr>
                  <w:divsChild>
                    <w:div w:id="16228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85894">
      <w:bodyDiv w:val="1"/>
      <w:marLeft w:val="0"/>
      <w:marRight w:val="0"/>
      <w:marTop w:val="0"/>
      <w:marBottom w:val="0"/>
      <w:divBdr>
        <w:top w:val="none" w:sz="0" w:space="0" w:color="auto"/>
        <w:left w:val="none" w:sz="0" w:space="0" w:color="auto"/>
        <w:bottom w:val="none" w:sz="0" w:space="0" w:color="auto"/>
        <w:right w:val="none" w:sz="0" w:space="0" w:color="auto"/>
      </w:divBdr>
      <w:divsChild>
        <w:div w:id="295795363">
          <w:marLeft w:val="0"/>
          <w:marRight w:val="0"/>
          <w:marTop w:val="0"/>
          <w:marBottom w:val="0"/>
          <w:divBdr>
            <w:top w:val="none" w:sz="0" w:space="0" w:color="auto"/>
            <w:left w:val="none" w:sz="0" w:space="0" w:color="auto"/>
            <w:bottom w:val="none" w:sz="0" w:space="0" w:color="auto"/>
            <w:right w:val="none" w:sz="0" w:space="0" w:color="auto"/>
          </w:divBdr>
          <w:divsChild>
            <w:div w:id="667370137">
              <w:marLeft w:val="0"/>
              <w:marRight w:val="0"/>
              <w:marTop w:val="0"/>
              <w:marBottom w:val="0"/>
              <w:divBdr>
                <w:top w:val="none" w:sz="0" w:space="0" w:color="auto"/>
                <w:left w:val="none" w:sz="0" w:space="0" w:color="auto"/>
                <w:bottom w:val="none" w:sz="0" w:space="0" w:color="auto"/>
                <w:right w:val="none" w:sz="0" w:space="0" w:color="auto"/>
              </w:divBdr>
              <w:divsChild>
                <w:div w:id="18417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577">
      <w:bodyDiv w:val="1"/>
      <w:marLeft w:val="0"/>
      <w:marRight w:val="0"/>
      <w:marTop w:val="0"/>
      <w:marBottom w:val="0"/>
      <w:divBdr>
        <w:top w:val="none" w:sz="0" w:space="0" w:color="auto"/>
        <w:left w:val="none" w:sz="0" w:space="0" w:color="auto"/>
        <w:bottom w:val="none" w:sz="0" w:space="0" w:color="auto"/>
        <w:right w:val="none" w:sz="0" w:space="0" w:color="auto"/>
      </w:divBdr>
      <w:divsChild>
        <w:div w:id="372996164">
          <w:marLeft w:val="0"/>
          <w:marRight w:val="0"/>
          <w:marTop w:val="0"/>
          <w:marBottom w:val="0"/>
          <w:divBdr>
            <w:top w:val="none" w:sz="0" w:space="0" w:color="auto"/>
            <w:left w:val="none" w:sz="0" w:space="0" w:color="auto"/>
            <w:bottom w:val="none" w:sz="0" w:space="0" w:color="auto"/>
            <w:right w:val="none" w:sz="0" w:space="0" w:color="auto"/>
          </w:divBdr>
          <w:divsChild>
            <w:div w:id="1867451243">
              <w:marLeft w:val="0"/>
              <w:marRight w:val="0"/>
              <w:marTop w:val="0"/>
              <w:marBottom w:val="0"/>
              <w:divBdr>
                <w:top w:val="none" w:sz="0" w:space="0" w:color="auto"/>
                <w:left w:val="none" w:sz="0" w:space="0" w:color="auto"/>
                <w:bottom w:val="none" w:sz="0" w:space="0" w:color="auto"/>
                <w:right w:val="none" w:sz="0" w:space="0" w:color="auto"/>
              </w:divBdr>
              <w:divsChild>
                <w:div w:id="10079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Kouyama</dc:creator>
  <cp:keywords/>
  <dc:description/>
  <cp:lastModifiedBy>慶應義塾</cp:lastModifiedBy>
  <cp:revision>228</cp:revision>
  <cp:lastPrinted>2015-09-17T07:33:00Z</cp:lastPrinted>
  <dcterms:created xsi:type="dcterms:W3CDTF">2015-09-24T07:55:00Z</dcterms:created>
  <dcterms:modified xsi:type="dcterms:W3CDTF">2015-10-02T07:22:00Z</dcterms:modified>
</cp:coreProperties>
</file>