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9069DF" w:rsidRDefault="00F27AA2" w:rsidP="00F27AA2">
      <w:pPr>
        <w:jc w:val="right"/>
        <w:rPr>
          <w:rFonts w:ascii="ＭＳ ゴシック" w:eastAsia="ＭＳ ゴシック" w:hAnsi="ＭＳ ゴシック"/>
          <w:szCs w:val="21"/>
        </w:rPr>
      </w:pPr>
      <w:r w:rsidRPr="009069DF">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0" t="0" r="2286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">
                <v:textbox inset="5.85pt,.7pt,5.85pt,.7pt">
                  <w:txbxContent>
                    <w:p w:rsidR="00F27AA2" w:rsidRDefault="00F27AA2" w:rsidP="00F27AA2">
                      <w:r>
                        <w:rPr>
                          <w:rFonts w:hint="eastAsia"/>
                        </w:rPr>
                        <w:t>受付番号</w:t>
                      </w:r>
                    </w:p>
                  </w:txbxContent>
                </v:textbox>
              </v:shape>
            </w:pict>
          </mc:Fallback>
        </mc:AlternateContent>
      </w:r>
      <w:r w:rsidRPr="009069DF">
        <w:rPr>
          <w:rFonts w:ascii="ＭＳ ゴシック" w:eastAsia="ＭＳ ゴシック" w:hAnsi="ＭＳ ゴシック" w:hint="eastAsia"/>
          <w:szCs w:val="21"/>
        </w:rPr>
        <w:t xml:space="preserve">　</w:t>
      </w:r>
    </w:p>
    <w:p w:rsidR="00F27AA2" w:rsidRPr="009069DF" w:rsidRDefault="00F27AA2" w:rsidP="00F27AA2">
      <w:pPr>
        <w:jc w:val="right"/>
        <w:rPr>
          <w:rFonts w:ascii="ＭＳ ゴシック" w:eastAsia="ＭＳ ゴシック" w:hAnsi="ＭＳ ゴシック"/>
          <w:szCs w:val="21"/>
        </w:rPr>
      </w:pPr>
    </w:p>
    <w:p w:rsidR="00F27AA2" w:rsidRPr="009069DF"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9069DF" w:rsidTr="00B93A52">
        <w:tc>
          <w:tcPr>
            <w:tcW w:w="2771" w:type="dxa"/>
            <w:shd w:val="clear" w:color="auto" w:fill="auto"/>
          </w:tcPr>
          <w:p w:rsidR="00F27AA2" w:rsidRPr="009069DF" w:rsidRDefault="00F27AA2" w:rsidP="00B93A52">
            <w:pPr>
              <w:ind w:leftChars="-48" w:left="-97" w:rightChars="14" w:right="29" w:hanging="4"/>
              <w:jc w:val="right"/>
              <w:outlineLvl w:val="0"/>
              <w:rPr>
                <w:rFonts w:ascii="ＭＳ ゴシック" w:eastAsia="ＭＳ ゴシック" w:hAnsi="ＭＳ ゴシック"/>
              </w:rPr>
            </w:pPr>
            <w:r w:rsidRPr="009069DF">
              <w:rPr>
                <w:rFonts w:ascii="ＭＳ ゴシック" w:eastAsia="ＭＳ ゴシック" w:hAnsi="ＭＳ ゴシック" w:hint="eastAsia"/>
              </w:rPr>
              <w:t>作成日（西暦）</w:t>
            </w:r>
          </w:p>
        </w:tc>
        <w:tc>
          <w:tcPr>
            <w:tcW w:w="85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wordWrap w:val="0"/>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年</w:t>
            </w:r>
          </w:p>
        </w:tc>
        <w:tc>
          <w:tcPr>
            <w:tcW w:w="67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月</w:t>
            </w:r>
          </w:p>
        </w:tc>
        <w:tc>
          <w:tcPr>
            <w:tcW w:w="601"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9069DF" w:rsidRDefault="00F27AA2" w:rsidP="00B93A52">
            <w:pPr>
              <w:ind w:leftChars="13" w:left="29" w:hanging="2"/>
              <w:jc w:val="right"/>
              <w:outlineLvl w:val="0"/>
              <w:rPr>
                <w:rFonts w:ascii="ＭＳ ゴシック" w:eastAsia="ＭＳ ゴシック" w:hAnsi="ＭＳ ゴシック"/>
              </w:rPr>
            </w:pPr>
            <w:r w:rsidRPr="009069DF">
              <w:rPr>
                <w:rFonts w:ascii="ＭＳ ゴシック" w:eastAsia="ＭＳ ゴシック" w:hAnsi="ＭＳ ゴシック" w:hint="eastAsia"/>
              </w:rPr>
              <w:t>日</w:t>
            </w:r>
          </w:p>
        </w:tc>
      </w:tr>
    </w:tbl>
    <w:p w:rsidR="00F27AA2" w:rsidRPr="009069DF" w:rsidRDefault="000318A4" w:rsidP="00F27AA2">
      <w:pPr>
        <w:pStyle w:val="1"/>
        <w:jc w:val="center"/>
        <w:rPr>
          <w:rFonts w:ascii="ＭＳ ゴシック" w:hAnsi="ＭＳ ゴシック"/>
          <w:kern w:val="0"/>
          <w:sz w:val="32"/>
          <w:szCs w:val="28"/>
        </w:rPr>
      </w:pPr>
      <w:r w:rsidRPr="000318A4">
        <w:rPr>
          <w:rFonts w:ascii="ＭＳ ゴシック" w:hAnsi="ＭＳ ゴシック" w:hint="eastAsia"/>
          <w:kern w:val="0"/>
          <w:sz w:val="32"/>
          <w:szCs w:val="28"/>
        </w:rPr>
        <w:t>既存試料・情報の提供のみを行う者</w:t>
      </w:r>
      <w:r w:rsidR="009069DF" w:rsidRPr="009069DF">
        <w:rPr>
          <w:rFonts w:ascii="ＭＳ ゴシック" w:hAnsi="ＭＳ ゴシック" w:hint="eastAsia"/>
          <w:kern w:val="0"/>
          <w:sz w:val="32"/>
          <w:szCs w:val="28"/>
        </w:rPr>
        <w:t>一覧表</w:t>
      </w:r>
    </w:p>
    <w:p w:rsidR="00F27AA2" w:rsidRPr="009069DF" w:rsidRDefault="00F27AA2" w:rsidP="00F27AA2">
      <w:pPr>
        <w:pStyle w:val="1"/>
        <w:jc w:val="center"/>
        <w:rPr>
          <w:rFonts w:ascii="ＭＳ ゴシック" w:hAnsi="ＭＳ ゴシック"/>
          <w:kern w:val="0"/>
          <w:szCs w:val="28"/>
        </w:rPr>
      </w:pPr>
      <w:r w:rsidRPr="009069DF">
        <w:rPr>
          <w:rFonts w:ascii="ＭＳ ゴシック" w:hAnsi="ＭＳ ゴシック" w:hint="eastAsia"/>
          <w:kern w:val="0"/>
          <w:szCs w:val="28"/>
        </w:rPr>
        <w:t>（慶應学内</w:t>
      </w:r>
      <w:bookmarkStart w:id="0" w:name="_Hlk86154709"/>
      <w:bookmarkStart w:id="1" w:name="_GoBack"/>
      <w:r w:rsidR="00182204">
        <w:rPr>
          <w:rFonts w:ascii="ＭＳ ゴシック" w:hAnsi="ＭＳ ゴシック" w:hint="eastAsia"/>
          <w:kern w:val="0"/>
          <w:szCs w:val="28"/>
        </w:rPr>
        <w:t>・個別審査</w:t>
      </w:r>
      <w:bookmarkEnd w:id="0"/>
      <w:bookmarkEnd w:id="1"/>
      <w:r w:rsidRPr="009069DF">
        <w:rPr>
          <w:rFonts w:ascii="ＭＳ ゴシック" w:hAnsi="ＭＳ ゴシック" w:hint="eastAsia"/>
          <w:kern w:val="0"/>
          <w:szCs w:val="28"/>
        </w:rPr>
        <w:t>）</w:t>
      </w:r>
    </w:p>
    <w:p w:rsidR="00F27AA2" w:rsidRPr="009069DF" w:rsidRDefault="00F27AA2" w:rsidP="00F27AA2">
      <w:pPr>
        <w:spacing w:line="300" w:lineRule="exact"/>
        <w:ind w:right="924"/>
        <w:outlineLvl w:val="0"/>
        <w:rPr>
          <w:rFonts w:ascii="ＭＳ ゴシック" w:eastAsia="ＭＳ ゴシック" w:hAnsi="ＭＳ ゴシック"/>
          <w:color w:val="000000"/>
        </w:rPr>
      </w:pP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慶應義塾大学医学部倫理委員会</w:t>
      </w:r>
    </w:p>
    <w:p w:rsidR="00F27AA2" w:rsidRPr="009069DF" w:rsidRDefault="00F27AA2" w:rsidP="00F27AA2">
      <w:pPr>
        <w:spacing w:line="320" w:lineRule="exac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委員長　殿</w:t>
      </w:r>
    </w:p>
    <w:p w:rsidR="004F2610" w:rsidRPr="009069DF"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9069DF" w:rsidTr="001F7734">
        <w:trPr>
          <w:jc w:val="right"/>
        </w:trPr>
        <w:tc>
          <w:tcPr>
            <w:tcW w:w="1795" w:type="dxa"/>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研究責任者</w:t>
            </w:r>
          </w:p>
        </w:tc>
        <w:tc>
          <w:tcPr>
            <w:tcW w:w="3600" w:type="dxa"/>
            <w:vMerge w:val="restart"/>
            <w:vAlign w:val="bottom"/>
          </w:tcPr>
          <w:p w:rsidR="001F7734" w:rsidRPr="009069DF" w:rsidRDefault="001F7734" w:rsidP="001F7734">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r w:rsidR="001F7734" w:rsidRPr="009069DF" w:rsidTr="001F7734">
        <w:trPr>
          <w:jc w:val="right"/>
        </w:trPr>
        <w:tc>
          <w:tcPr>
            <w:tcW w:w="1795" w:type="dxa"/>
            <w:tcBorders>
              <w:bottom w:val="single" w:sz="4" w:space="0" w:color="auto"/>
            </w:tcBorders>
          </w:tcPr>
          <w:p w:rsidR="001F7734" w:rsidRPr="009069DF" w:rsidRDefault="001F7734" w:rsidP="004F2610">
            <w:pPr>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Pr="009069DF" w:rsidRDefault="001F7734" w:rsidP="004F2610">
            <w:pPr>
              <w:spacing w:line="320" w:lineRule="exact"/>
              <w:jc w:val="left"/>
              <w:outlineLvl w:val="0"/>
              <w:rPr>
                <w:rFonts w:ascii="ＭＳ ゴシック" w:eastAsia="ＭＳ ゴシック" w:hAnsi="ＭＳ ゴシック"/>
                <w:szCs w:val="21"/>
              </w:rPr>
            </w:pPr>
          </w:p>
        </w:tc>
      </w:tr>
      <w:tr w:rsidR="004F2610" w:rsidRPr="009069DF" w:rsidTr="001F7734">
        <w:trPr>
          <w:jc w:val="right"/>
        </w:trPr>
        <w:tc>
          <w:tcPr>
            <w:tcW w:w="1795" w:type="dxa"/>
            <w:tcBorders>
              <w:top w:val="single" w:sz="4" w:space="0" w:color="auto"/>
              <w:bottom w:val="single" w:sz="4" w:space="0" w:color="auto"/>
            </w:tcBorders>
          </w:tcPr>
          <w:p w:rsidR="004F2610" w:rsidRPr="009069DF" w:rsidRDefault="004F2610" w:rsidP="001F7734">
            <w:pPr>
              <w:wordWrap w:val="0"/>
              <w:spacing w:line="320" w:lineRule="exact"/>
              <w:jc w:val="righ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氏名</w:t>
            </w:r>
            <w:r w:rsidR="001F7734" w:rsidRPr="009069DF">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Pr="009069DF" w:rsidRDefault="004F2610" w:rsidP="004F2610">
            <w:pPr>
              <w:spacing w:line="320" w:lineRule="exact"/>
              <w:jc w:val="left"/>
              <w:outlineLvl w:val="0"/>
              <w:rPr>
                <w:rFonts w:ascii="ＭＳ ゴシック" w:eastAsia="ＭＳ ゴシック" w:hAnsi="ＭＳ ゴシック"/>
                <w:szCs w:val="21"/>
              </w:rPr>
            </w:pPr>
            <w:r w:rsidRPr="009069DF">
              <w:rPr>
                <w:rFonts w:ascii="ＭＳ ゴシック" w:eastAsia="ＭＳ ゴシック" w:hAnsi="ＭＳ ゴシック" w:hint="eastAsia"/>
                <w:szCs w:val="21"/>
              </w:rPr>
              <w:t xml:space="preserve">　</w:t>
            </w:r>
          </w:p>
        </w:tc>
      </w:tr>
    </w:tbl>
    <w:p w:rsidR="004F2610" w:rsidRPr="009069DF" w:rsidRDefault="004F2610" w:rsidP="004F2610">
      <w:pPr>
        <w:spacing w:line="320" w:lineRule="exact"/>
        <w:jc w:val="right"/>
        <w:outlineLvl w:val="0"/>
        <w:rPr>
          <w:rFonts w:ascii="ＭＳ ゴシック" w:eastAsia="ＭＳ ゴシック" w:hAnsi="ＭＳ ゴシック"/>
          <w:szCs w:val="21"/>
        </w:rPr>
      </w:pPr>
    </w:p>
    <w:p w:rsidR="00F27AA2" w:rsidRPr="009069DF"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BD62DE" w:rsidRPr="009069DF" w:rsidTr="00A222FC">
        <w:tc>
          <w:tcPr>
            <w:tcW w:w="1384" w:type="dxa"/>
            <w:shd w:val="clear" w:color="auto" w:fill="auto"/>
          </w:tcPr>
          <w:p w:rsidR="00BD62DE" w:rsidRPr="009069DF" w:rsidRDefault="00BD62DE" w:rsidP="00A222FC">
            <w:pPr>
              <w:spacing w:line="340" w:lineRule="exact"/>
              <w:jc w:val="left"/>
              <w:outlineLvl w:val="0"/>
              <w:rPr>
                <w:rFonts w:ascii="ＭＳ ゴシック" w:eastAsia="ＭＳ ゴシック" w:hAnsi="ＭＳ ゴシック"/>
              </w:rPr>
            </w:pPr>
            <w:r w:rsidRPr="009069DF">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BD62DE" w:rsidRPr="003E5454" w:rsidRDefault="00BD62DE" w:rsidP="00A222FC">
            <w:pPr>
              <w:spacing w:line="340" w:lineRule="exact"/>
              <w:outlineLvl w:val="0"/>
              <w:rPr>
                <w:rFonts w:ascii="ＭＳ ゴシック" w:eastAsia="ＭＳ ゴシック" w:hAnsi="ＭＳ ゴシック"/>
              </w:rPr>
            </w:pPr>
          </w:p>
        </w:tc>
      </w:tr>
      <w:tr w:rsidR="00BD62DE" w:rsidRPr="009069DF" w:rsidTr="00A222FC">
        <w:tc>
          <w:tcPr>
            <w:tcW w:w="1384" w:type="dxa"/>
            <w:shd w:val="clear" w:color="auto" w:fill="auto"/>
          </w:tcPr>
          <w:p w:rsidR="00BD62DE" w:rsidRPr="009069DF" w:rsidRDefault="00BD62DE" w:rsidP="00A222FC">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rsidR="00BD62DE" w:rsidRPr="003E5454" w:rsidRDefault="00BD62DE" w:rsidP="00A222FC">
            <w:pPr>
              <w:spacing w:line="340" w:lineRule="exact"/>
              <w:outlineLvl w:val="0"/>
              <w:rPr>
                <w:rFonts w:ascii="ＭＳ ゴシック" w:eastAsia="ＭＳ ゴシック" w:hAnsi="ＭＳ ゴシック"/>
              </w:rPr>
            </w:pPr>
            <w:r w:rsidRPr="00D11B04">
              <w:rPr>
                <w:rFonts w:ascii="ＭＳ ゴシック" w:eastAsia="ＭＳ ゴシック" w:hAnsi="ＭＳ ゴシック" w:hint="eastAsia"/>
                <w:sz w:val="16"/>
              </w:rPr>
              <w:t>※新規申請の際には記載不要</w:t>
            </w:r>
          </w:p>
        </w:tc>
      </w:tr>
    </w:tbl>
    <w:p w:rsidR="00F27AA2" w:rsidRPr="00BD62DE" w:rsidRDefault="00F27AA2" w:rsidP="00F27AA2">
      <w:pPr>
        <w:spacing w:line="340" w:lineRule="exact"/>
        <w:outlineLvl w:val="0"/>
        <w:rPr>
          <w:rFonts w:ascii="ＭＳ ゴシック" w:eastAsia="ＭＳ ゴシック" w:hAnsi="ＭＳ ゴシック"/>
          <w:sz w:val="32"/>
        </w:rPr>
      </w:pPr>
    </w:p>
    <w:p w:rsidR="00F27AA2" w:rsidRPr="009069DF" w:rsidRDefault="00F27AA2" w:rsidP="00F27AA2">
      <w:pPr>
        <w:spacing w:line="340" w:lineRule="exact"/>
        <w:outlineLvl w:val="0"/>
        <w:rPr>
          <w:rFonts w:ascii="ＭＳ ゴシック" w:eastAsia="ＭＳ ゴシック" w:hAnsi="ＭＳ ゴシック"/>
          <w:sz w:val="32"/>
        </w:rPr>
      </w:pPr>
    </w:p>
    <w:p w:rsidR="00BD62DE" w:rsidRDefault="00BD62DE" w:rsidP="00F27AA2">
      <w:pPr>
        <w:outlineLvl w:val="0"/>
        <w:rPr>
          <w:rFonts w:ascii="ＭＳ ゴシック" w:eastAsia="ＭＳ ゴシック" w:hAnsi="ＭＳ ゴシック"/>
        </w:rPr>
      </w:pPr>
    </w:p>
    <w:p w:rsidR="00F27AA2" w:rsidRPr="009069DF" w:rsidRDefault="00F27AA2" w:rsidP="00F27AA2">
      <w:pPr>
        <w:outlineLvl w:val="0"/>
        <w:rPr>
          <w:rFonts w:ascii="ＭＳ ゴシック" w:eastAsia="ＭＳ ゴシック" w:hAnsi="ＭＳ ゴシック"/>
        </w:rPr>
      </w:pPr>
      <w:r w:rsidRPr="009069DF">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9069DF" w:rsidTr="00D96EF2">
        <w:trPr>
          <w:trHeight w:val="774"/>
        </w:trPr>
        <w:tc>
          <w:tcPr>
            <w:tcW w:w="10402" w:type="dxa"/>
            <w:tcBorders>
              <w:bottom w:val="single" w:sz="4" w:space="0" w:color="auto"/>
            </w:tcBorders>
            <w:shd w:val="clear" w:color="auto" w:fill="auto"/>
            <w:vAlign w:val="center"/>
          </w:tcPr>
          <w:p w:rsidR="00F27AA2" w:rsidRPr="009069DF" w:rsidRDefault="00F27AA2" w:rsidP="00B93A52">
            <w:pPr>
              <w:jc w:val="left"/>
              <w:outlineLvl w:val="0"/>
              <w:rPr>
                <w:rFonts w:ascii="ＭＳ ゴシック" w:eastAsia="ＭＳ ゴシック" w:hAnsi="ＭＳ ゴシック"/>
              </w:rPr>
            </w:pPr>
          </w:p>
        </w:tc>
      </w:tr>
    </w:tbl>
    <w:p w:rsidR="00F27AA2" w:rsidRPr="009069DF"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C26DC0" w:rsidRPr="009069DF" w:rsidRDefault="00F27AA2" w:rsidP="00182204">
      <w:pPr>
        <w:spacing w:line="280" w:lineRule="exact"/>
        <w:rPr>
          <w:rFonts w:ascii="ＭＳ ゴシック" w:eastAsia="ＭＳ ゴシック" w:hAnsi="ＭＳ ゴシック"/>
          <w:b/>
          <w:sz w:val="24"/>
          <w:szCs w:val="21"/>
        </w:rPr>
      </w:pPr>
      <w:r w:rsidRPr="009069DF">
        <w:rPr>
          <w:rFonts w:ascii="ＭＳ ゴシック" w:eastAsia="ＭＳ ゴシック" w:hAnsi="ＭＳ ゴシック" w:hint="eastAsia"/>
          <w:szCs w:val="21"/>
        </w:rPr>
        <w:t>上記研究</w:t>
      </w:r>
      <w:r w:rsidR="009069DF" w:rsidRPr="009069DF">
        <w:rPr>
          <w:rFonts w:ascii="ＭＳ ゴシック" w:eastAsia="ＭＳ ゴシック" w:hAnsi="ＭＳ ゴシック" w:hint="eastAsia"/>
          <w:szCs w:val="21"/>
        </w:rPr>
        <w:t>は、「人を対象とする生命科学・医学系研究に関する倫理指針</w:t>
      </w:r>
      <w:r w:rsidR="000318A4">
        <w:rPr>
          <w:rFonts w:ascii="ＭＳ ゴシック" w:eastAsia="ＭＳ ゴシック" w:hAnsi="ＭＳ ゴシック" w:hint="eastAsia"/>
          <w:szCs w:val="21"/>
        </w:rPr>
        <w:t>ガイダンス</w:t>
      </w:r>
      <w:r w:rsidR="009069DF" w:rsidRPr="009069DF">
        <w:rPr>
          <w:rFonts w:ascii="ＭＳ ゴシック" w:eastAsia="ＭＳ ゴシック" w:hAnsi="ＭＳ ゴシック" w:hint="eastAsia"/>
          <w:szCs w:val="21"/>
        </w:rPr>
        <w:t>（以下、「</w:t>
      </w:r>
      <w:r w:rsidR="000318A4">
        <w:rPr>
          <w:rFonts w:ascii="ＭＳ ゴシック" w:eastAsia="ＭＳ ゴシック" w:hAnsi="ＭＳ ゴシック" w:hint="eastAsia"/>
          <w:szCs w:val="21"/>
        </w:rPr>
        <w:t>ガイダンス</w:t>
      </w:r>
      <w:r w:rsidR="009069DF" w:rsidRPr="009069DF">
        <w:rPr>
          <w:rFonts w:ascii="ＭＳ ゴシック" w:eastAsia="ＭＳ ゴシック" w:hAnsi="ＭＳ ゴシック" w:hint="eastAsia"/>
          <w:szCs w:val="21"/>
        </w:rPr>
        <w:t>」）」に</w:t>
      </w:r>
      <w:r w:rsidR="00861AB4">
        <w:rPr>
          <w:rFonts w:ascii="ＭＳ ゴシック" w:eastAsia="ＭＳ ゴシック" w:hAnsi="ＭＳ ゴシック" w:hint="eastAsia"/>
          <w:szCs w:val="21"/>
        </w:rPr>
        <w:t>定義</w:t>
      </w:r>
      <w:r w:rsidR="009069DF" w:rsidRPr="009069DF">
        <w:rPr>
          <w:rFonts w:ascii="ＭＳ ゴシック" w:eastAsia="ＭＳ ゴシック" w:hAnsi="ＭＳ ゴシック" w:hint="eastAsia"/>
          <w:szCs w:val="21"/>
        </w:rPr>
        <w:t>される</w:t>
      </w:r>
      <w:r w:rsidR="00861AB4">
        <w:rPr>
          <w:rFonts w:ascii="ＭＳ ゴシック" w:eastAsia="ＭＳ ゴシック" w:hAnsi="ＭＳ ゴシック" w:hint="eastAsia"/>
          <w:szCs w:val="21"/>
        </w:rPr>
        <w:t>「</w:t>
      </w:r>
      <w:r w:rsidR="000318A4" w:rsidRPr="000318A4">
        <w:rPr>
          <w:rFonts w:ascii="ＭＳ ゴシック" w:eastAsia="ＭＳ ゴシック" w:hAnsi="ＭＳ ゴシック" w:hint="eastAsia"/>
          <w:szCs w:val="21"/>
        </w:rPr>
        <w:t>既存試料・情報の提供のみを行う者</w:t>
      </w:r>
      <w:r w:rsidR="00861AB4">
        <w:rPr>
          <w:rFonts w:ascii="ＭＳ ゴシック" w:eastAsia="ＭＳ ゴシック" w:hAnsi="ＭＳ ゴシック" w:hint="eastAsia"/>
          <w:szCs w:val="21"/>
        </w:rPr>
        <w:t>」</w:t>
      </w:r>
      <w:r w:rsidR="00CF6344">
        <w:rPr>
          <w:rFonts w:ascii="ＭＳ ゴシック" w:eastAsia="ＭＳ ゴシック" w:hAnsi="ＭＳ ゴシック" w:hint="eastAsia"/>
          <w:szCs w:val="21"/>
        </w:rPr>
        <w:t>の</w:t>
      </w:r>
      <w:r w:rsidR="00182204" w:rsidRPr="00182204">
        <w:rPr>
          <w:rFonts w:ascii="ＭＳ ゴシック" w:eastAsia="ＭＳ ゴシック" w:hAnsi="ＭＳ ゴシック" w:hint="eastAsia"/>
          <w:szCs w:val="21"/>
        </w:rPr>
        <w:t>参加があることを以下の一覧に示します。</w:t>
      </w:r>
    </w:p>
    <w:p w:rsidR="00135183" w:rsidRDefault="00135183" w:rsidP="00FD158D">
      <w:pPr>
        <w:spacing w:line="280" w:lineRule="exact"/>
        <w:rPr>
          <w:rFonts w:ascii="ＭＳ ゴシック" w:eastAsia="ＭＳ ゴシック" w:hAnsi="ＭＳ ゴシック"/>
        </w:rPr>
      </w:pPr>
    </w:p>
    <w:tbl>
      <w:tblPr>
        <w:tblStyle w:val="a7"/>
        <w:tblW w:w="0" w:type="auto"/>
        <w:tblLook w:val="04A0" w:firstRow="1" w:lastRow="0" w:firstColumn="1" w:lastColumn="0" w:noHBand="0" w:noVBand="1"/>
      </w:tblPr>
      <w:tblGrid>
        <w:gridCol w:w="427"/>
        <w:gridCol w:w="3168"/>
        <w:gridCol w:w="720"/>
        <w:gridCol w:w="4140"/>
      </w:tblGrid>
      <w:tr w:rsidR="00182204" w:rsidRPr="009069DF" w:rsidTr="00182204">
        <w:tc>
          <w:tcPr>
            <w:tcW w:w="427" w:type="dxa"/>
            <w:shd w:val="clear" w:color="auto" w:fill="D9D9D9" w:themeFill="background1" w:themeFillShade="D9"/>
            <w:vAlign w:val="center"/>
          </w:tcPr>
          <w:p w:rsidR="00182204" w:rsidRPr="009069DF" w:rsidRDefault="00182204" w:rsidP="00B3557B">
            <w:pPr>
              <w:spacing w:line="280" w:lineRule="exact"/>
              <w:rPr>
                <w:rFonts w:ascii="ＭＳ ゴシック" w:eastAsia="ＭＳ ゴシック" w:hAnsi="ＭＳ ゴシック"/>
                <w:b/>
                <w:szCs w:val="21"/>
              </w:rPr>
            </w:pPr>
          </w:p>
        </w:tc>
        <w:tc>
          <w:tcPr>
            <w:tcW w:w="3168" w:type="dxa"/>
            <w:shd w:val="clear" w:color="auto" w:fill="D9D9D9" w:themeFill="background1" w:themeFillShade="D9"/>
            <w:vAlign w:val="center"/>
          </w:tcPr>
          <w:p w:rsidR="00182204" w:rsidRPr="009069DF" w:rsidRDefault="00182204" w:rsidP="00B3557B">
            <w:pPr>
              <w:spacing w:line="280" w:lineRule="exact"/>
              <w:jc w:val="center"/>
              <w:rPr>
                <w:rFonts w:ascii="ＭＳ ゴシック" w:eastAsia="ＭＳ ゴシック" w:hAnsi="ＭＳ ゴシック"/>
                <w:b/>
                <w:szCs w:val="21"/>
              </w:rPr>
            </w:pPr>
            <w:r w:rsidRPr="00FB320F">
              <w:rPr>
                <w:rFonts w:ascii="ＭＳ ゴシック" w:eastAsia="ＭＳ ゴシック" w:hAnsi="ＭＳ ゴシック" w:hint="eastAsia"/>
                <w:b/>
                <w:szCs w:val="21"/>
              </w:rPr>
              <w:t>提供のみを行う者</w:t>
            </w:r>
            <w:r>
              <w:rPr>
                <w:rFonts w:ascii="ＭＳ ゴシック" w:eastAsia="ＭＳ ゴシック" w:hAnsi="ＭＳ ゴシック" w:hint="eastAsia"/>
                <w:b/>
                <w:szCs w:val="21"/>
              </w:rPr>
              <w:t>の所属機関</w:t>
            </w:r>
          </w:p>
        </w:tc>
        <w:tc>
          <w:tcPr>
            <w:tcW w:w="4860" w:type="dxa"/>
            <w:gridSpan w:val="2"/>
            <w:shd w:val="clear" w:color="auto" w:fill="D9D9D9" w:themeFill="background1" w:themeFillShade="D9"/>
            <w:vAlign w:val="center"/>
          </w:tcPr>
          <w:p w:rsidR="00182204" w:rsidRPr="009069DF" w:rsidRDefault="00182204" w:rsidP="00B3557B">
            <w:pPr>
              <w:spacing w:line="280" w:lineRule="exact"/>
              <w:jc w:val="center"/>
              <w:rPr>
                <w:rFonts w:ascii="ＭＳ ゴシック" w:eastAsia="ＭＳ ゴシック" w:hAnsi="ＭＳ ゴシック"/>
                <w:b/>
                <w:szCs w:val="21"/>
              </w:rPr>
            </w:pPr>
            <w:r w:rsidRPr="00FB320F">
              <w:rPr>
                <w:rFonts w:ascii="ＭＳ ゴシック" w:eastAsia="ＭＳ ゴシック" w:hAnsi="ＭＳ ゴシック" w:hint="eastAsia"/>
                <w:b/>
                <w:szCs w:val="21"/>
              </w:rPr>
              <w:t>提供のみを行う者</w:t>
            </w:r>
            <w:r w:rsidRPr="009069DF">
              <w:rPr>
                <w:rFonts w:ascii="ＭＳ ゴシック" w:eastAsia="ＭＳ ゴシック" w:hAnsi="ＭＳ ゴシック" w:hint="eastAsia"/>
                <w:b/>
                <w:szCs w:val="21"/>
              </w:rPr>
              <w:t>の情報</w:t>
            </w:r>
          </w:p>
        </w:tc>
      </w:tr>
      <w:tr w:rsidR="00182204" w:rsidRPr="009069DF" w:rsidTr="00182204">
        <w:tc>
          <w:tcPr>
            <w:tcW w:w="427" w:type="dxa"/>
            <w:vMerge w:val="restart"/>
            <w:shd w:val="clear" w:color="auto" w:fill="F2F2F2" w:themeFill="background1" w:themeFillShade="F2"/>
            <w:vAlign w:val="center"/>
          </w:tcPr>
          <w:p w:rsidR="00182204" w:rsidRPr="009069DF" w:rsidRDefault="00182204" w:rsidP="00B95294">
            <w:pPr>
              <w:spacing w:line="280" w:lineRule="exact"/>
              <w:jc w:val="center"/>
              <w:rPr>
                <w:rFonts w:ascii="ＭＳ ゴシック" w:eastAsia="ＭＳ ゴシック" w:hAnsi="ＭＳ ゴシック"/>
                <w:szCs w:val="21"/>
              </w:rPr>
            </w:pPr>
            <w:r w:rsidRPr="009069DF">
              <w:rPr>
                <w:rFonts w:ascii="ＭＳ ゴシック" w:eastAsia="ＭＳ ゴシック" w:hAnsi="ＭＳ ゴシック" w:hint="eastAsia"/>
                <w:szCs w:val="21"/>
              </w:rPr>
              <w:t>例</w:t>
            </w:r>
          </w:p>
        </w:tc>
        <w:tc>
          <w:tcPr>
            <w:tcW w:w="3168" w:type="dxa"/>
            <w:vMerge w:val="restart"/>
            <w:shd w:val="clear" w:color="auto" w:fill="F2F2F2" w:themeFill="background1" w:themeFillShade="F2"/>
            <w:vAlign w:val="center"/>
          </w:tcPr>
          <w:p w:rsidR="00182204" w:rsidRPr="009069DF" w:rsidRDefault="00182204" w:rsidP="00B95294">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Pr="009069DF">
              <w:rPr>
                <w:rFonts w:ascii="ＭＳ ゴシック" w:eastAsia="ＭＳ ゴシック" w:hAnsi="ＭＳ ゴシック" w:hint="eastAsia"/>
                <w:szCs w:val="21"/>
              </w:rPr>
              <w:t>大学</w:t>
            </w:r>
          </w:p>
        </w:tc>
        <w:tc>
          <w:tcPr>
            <w:tcW w:w="720" w:type="dxa"/>
            <w:shd w:val="clear" w:color="auto" w:fill="F2F2F2" w:themeFill="background1" w:themeFillShade="F2"/>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shd w:val="clear" w:color="auto" w:fill="F2F2F2" w:themeFill="background1" w:themeFillShade="F2"/>
            <w:vAlign w:val="center"/>
          </w:tcPr>
          <w:p w:rsidR="00182204" w:rsidRPr="009069DF" w:rsidRDefault="00182204" w:rsidP="00B95294">
            <w:pPr>
              <w:jc w:val="left"/>
              <w:rPr>
                <w:rFonts w:ascii="ＭＳ ゴシック" w:eastAsia="ＭＳ ゴシック" w:hAnsi="ＭＳ ゴシック"/>
              </w:rPr>
            </w:pPr>
            <w:r>
              <w:rPr>
                <w:rFonts w:ascii="ＭＳ ゴシック" w:eastAsia="ＭＳ ゴシック" w:hAnsi="ＭＳ ゴシック" w:hint="eastAsia"/>
              </w:rPr>
              <w:t>△△△△</w:t>
            </w:r>
          </w:p>
        </w:tc>
      </w:tr>
      <w:tr w:rsidR="00182204" w:rsidRPr="009069DF" w:rsidTr="00182204">
        <w:tc>
          <w:tcPr>
            <w:tcW w:w="427" w:type="dxa"/>
            <w:vMerge/>
            <w:shd w:val="clear" w:color="auto" w:fill="F2F2F2" w:themeFill="background1" w:themeFillShade="F2"/>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shd w:val="clear" w:color="auto" w:fill="F2F2F2" w:themeFill="background1" w:themeFillShade="F2"/>
            <w:vAlign w:val="center"/>
          </w:tcPr>
          <w:p w:rsidR="00182204" w:rsidRPr="009069DF" w:rsidRDefault="00182204" w:rsidP="00B95294">
            <w:pPr>
              <w:spacing w:line="280" w:lineRule="exact"/>
              <w:rPr>
                <w:rFonts w:ascii="ＭＳ ゴシック" w:eastAsia="ＭＳ ゴシック" w:hAnsi="ＭＳ ゴシック"/>
                <w:szCs w:val="21"/>
              </w:rPr>
            </w:pPr>
          </w:p>
        </w:tc>
        <w:tc>
          <w:tcPr>
            <w:tcW w:w="720" w:type="dxa"/>
            <w:shd w:val="clear" w:color="auto" w:fill="F2F2F2" w:themeFill="background1" w:themeFillShade="F2"/>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shd w:val="clear" w:color="auto" w:fill="F2F2F2" w:themeFill="background1" w:themeFillShade="F2"/>
            <w:vAlign w:val="center"/>
          </w:tcPr>
          <w:p w:rsidR="00182204" w:rsidRPr="009069DF" w:rsidRDefault="00182204" w:rsidP="00B95294">
            <w:pPr>
              <w:jc w:val="left"/>
              <w:rPr>
                <w:rFonts w:ascii="ＭＳ ゴシック" w:eastAsia="ＭＳ ゴシック" w:hAnsi="ＭＳ ゴシック"/>
              </w:rPr>
            </w:pPr>
            <w:r>
              <w:rPr>
                <w:rFonts w:ascii="ＭＳ ゴシック" w:eastAsia="ＭＳ ゴシック" w:hAnsi="ＭＳ ゴシック" w:hint="eastAsia"/>
              </w:rPr>
              <w:t>〇〇〇〇</w:t>
            </w:r>
          </w:p>
        </w:tc>
      </w:tr>
      <w:tr w:rsidR="00182204" w:rsidRPr="009069DF" w:rsidTr="00182204">
        <w:tc>
          <w:tcPr>
            <w:tcW w:w="427" w:type="dxa"/>
            <w:vMerge/>
            <w:shd w:val="clear" w:color="auto" w:fill="F2F2F2" w:themeFill="background1" w:themeFillShade="F2"/>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shd w:val="clear" w:color="auto" w:fill="F2F2F2" w:themeFill="background1" w:themeFillShade="F2"/>
            <w:vAlign w:val="center"/>
          </w:tcPr>
          <w:p w:rsidR="00182204" w:rsidRPr="009069DF" w:rsidRDefault="00182204" w:rsidP="00B95294">
            <w:pPr>
              <w:spacing w:line="280" w:lineRule="exact"/>
              <w:rPr>
                <w:rFonts w:ascii="ＭＳ ゴシック" w:eastAsia="ＭＳ ゴシック" w:hAnsi="ＭＳ ゴシック"/>
                <w:szCs w:val="21"/>
              </w:rPr>
            </w:pPr>
          </w:p>
        </w:tc>
        <w:tc>
          <w:tcPr>
            <w:tcW w:w="720" w:type="dxa"/>
            <w:shd w:val="clear" w:color="auto" w:fill="F2F2F2" w:themeFill="background1" w:themeFillShade="F2"/>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shd w:val="clear" w:color="auto" w:fill="F2F2F2" w:themeFill="background1" w:themeFillShade="F2"/>
            <w:vAlign w:val="center"/>
          </w:tcPr>
          <w:p w:rsidR="00182204" w:rsidRPr="009069DF" w:rsidRDefault="00182204" w:rsidP="00B95294">
            <w:pPr>
              <w:jc w:val="left"/>
              <w:rPr>
                <w:rFonts w:ascii="ＭＳ ゴシック" w:eastAsia="ＭＳ ゴシック" w:hAnsi="ＭＳ ゴシック"/>
              </w:rPr>
            </w:pPr>
            <w:r>
              <w:rPr>
                <w:rFonts w:ascii="ＭＳ ゴシック" w:eastAsia="ＭＳ ゴシック" w:hAnsi="ＭＳ ゴシック" w:hint="eastAsia"/>
              </w:rPr>
              <w:t>▲▲▲▲</w:t>
            </w:r>
          </w:p>
        </w:tc>
      </w:tr>
      <w:tr w:rsidR="00182204" w:rsidRPr="009069DF"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168" w:type="dxa"/>
            <w:vMerge w:val="restart"/>
            <w:vAlign w:val="center"/>
          </w:tcPr>
          <w:p w:rsidR="00182204" w:rsidRPr="009069DF" w:rsidRDefault="00182204" w:rsidP="00B95294">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vAlign w:val="center"/>
          </w:tcPr>
          <w:p w:rsidR="00182204" w:rsidRPr="009069DF" w:rsidRDefault="00182204" w:rsidP="00B95294">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vAlign w:val="center"/>
          </w:tcPr>
          <w:p w:rsidR="00182204" w:rsidRPr="009069DF" w:rsidRDefault="00182204" w:rsidP="00B95294">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vAlign w:val="center"/>
          </w:tcPr>
          <w:p w:rsidR="00182204" w:rsidRPr="009069DF" w:rsidRDefault="00182204" w:rsidP="00B95294">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vAlign w:val="center"/>
          </w:tcPr>
          <w:p w:rsidR="00182204" w:rsidRPr="009069DF" w:rsidRDefault="00182204" w:rsidP="00B95294">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95294">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vAlign w:val="center"/>
          </w:tcPr>
          <w:p w:rsidR="00182204" w:rsidRPr="009069DF" w:rsidRDefault="00182204" w:rsidP="00B95294">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szCs w:val="21"/>
              </w:rPr>
              <w:t>2</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vAlign w:val="center"/>
          </w:tcPr>
          <w:p w:rsidR="00182204" w:rsidRPr="009069DF" w:rsidRDefault="00182204" w:rsidP="00B95294">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0318A4" w:rsidTr="00182204">
        <w:tc>
          <w:tcPr>
            <w:tcW w:w="427" w:type="dxa"/>
            <w:vMerge w:val="restart"/>
            <w:vAlign w:val="center"/>
          </w:tcPr>
          <w:p w:rsidR="00182204" w:rsidRPr="009069DF" w:rsidRDefault="00182204" w:rsidP="00B95294">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3168" w:type="dxa"/>
            <w:vMerge w:val="restart"/>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氏名</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tcPr>
          <w:p w:rsidR="00182204" w:rsidRPr="009069DF" w:rsidRDefault="00182204" w:rsidP="00B3557B">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所属</w:t>
            </w:r>
          </w:p>
        </w:tc>
        <w:tc>
          <w:tcPr>
            <w:tcW w:w="4140" w:type="dxa"/>
          </w:tcPr>
          <w:p w:rsidR="00182204" w:rsidRPr="009069DF" w:rsidRDefault="00182204" w:rsidP="00B3557B">
            <w:pPr>
              <w:jc w:val="left"/>
              <w:rPr>
                <w:rFonts w:ascii="ＭＳ ゴシック" w:eastAsia="ＭＳ ゴシック" w:hAnsi="ＭＳ ゴシック"/>
              </w:rPr>
            </w:pPr>
          </w:p>
        </w:tc>
      </w:tr>
      <w:tr w:rsidR="00182204" w:rsidRPr="009069DF" w:rsidTr="00182204">
        <w:tc>
          <w:tcPr>
            <w:tcW w:w="427" w:type="dxa"/>
            <w:vMerge/>
          </w:tcPr>
          <w:p w:rsidR="00182204" w:rsidRPr="009069DF" w:rsidRDefault="00182204" w:rsidP="00B3557B">
            <w:pPr>
              <w:spacing w:line="280" w:lineRule="exact"/>
              <w:jc w:val="center"/>
              <w:rPr>
                <w:rFonts w:ascii="ＭＳ ゴシック" w:eastAsia="ＭＳ ゴシック" w:hAnsi="ＭＳ ゴシック"/>
                <w:szCs w:val="21"/>
              </w:rPr>
            </w:pPr>
          </w:p>
        </w:tc>
        <w:tc>
          <w:tcPr>
            <w:tcW w:w="3168" w:type="dxa"/>
            <w:vMerge/>
          </w:tcPr>
          <w:p w:rsidR="00182204" w:rsidRPr="009069DF" w:rsidRDefault="00182204" w:rsidP="00B3557B">
            <w:pPr>
              <w:spacing w:line="280" w:lineRule="exact"/>
              <w:rPr>
                <w:rFonts w:ascii="ＭＳ ゴシック" w:eastAsia="ＭＳ ゴシック" w:hAnsi="ＭＳ ゴシック"/>
                <w:szCs w:val="21"/>
              </w:rPr>
            </w:pPr>
          </w:p>
        </w:tc>
        <w:tc>
          <w:tcPr>
            <w:tcW w:w="720" w:type="dxa"/>
            <w:vAlign w:val="center"/>
          </w:tcPr>
          <w:p w:rsidR="00182204" w:rsidRPr="009069DF" w:rsidRDefault="00182204" w:rsidP="00B3557B">
            <w:pPr>
              <w:jc w:val="center"/>
              <w:rPr>
                <w:rFonts w:ascii="ＭＳ ゴシック" w:eastAsia="ＭＳ ゴシック" w:hAnsi="ＭＳ ゴシック"/>
              </w:rPr>
            </w:pPr>
            <w:r w:rsidRPr="009069DF">
              <w:rPr>
                <w:rFonts w:ascii="ＭＳ ゴシック" w:eastAsia="ＭＳ ゴシック" w:hAnsi="ＭＳ ゴシック" w:hint="eastAsia"/>
              </w:rPr>
              <w:t>職位</w:t>
            </w:r>
          </w:p>
        </w:tc>
        <w:tc>
          <w:tcPr>
            <w:tcW w:w="4140" w:type="dxa"/>
          </w:tcPr>
          <w:p w:rsidR="00182204" w:rsidRPr="009069DF" w:rsidRDefault="00182204" w:rsidP="00B3557B">
            <w:pPr>
              <w:jc w:val="left"/>
              <w:rPr>
                <w:rFonts w:ascii="ＭＳ ゴシック" w:eastAsia="ＭＳ ゴシック" w:hAnsi="ＭＳ ゴシック"/>
              </w:rPr>
            </w:pPr>
          </w:p>
        </w:tc>
      </w:tr>
    </w:tbl>
    <w:p w:rsidR="00B95294" w:rsidRPr="00B95294" w:rsidRDefault="00B95294" w:rsidP="00FD158D">
      <w:pPr>
        <w:spacing w:line="280" w:lineRule="exact"/>
        <w:rPr>
          <w:rFonts w:ascii="ＭＳ ゴシック" w:eastAsia="ＭＳ ゴシック" w:hAnsi="ＭＳ ゴシック"/>
        </w:rPr>
      </w:pPr>
    </w:p>
    <w:p w:rsidR="00FD158D" w:rsidRPr="00FD158D" w:rsidRDefault="00FD158D" w:rsidP="00386A66">
      <w:pPr>
        <w:spacing w:line="280" w:lineRule="exact"/>
        <w:ind w:leftChars="1" w:left="178" w:hangingChars="84" w:hanging="176"/>
        <w:rPr>
          <w:rFonts w:ascii="ＭＳ ゴシック" w:eastAsia="ＭＳ ゴシック" w:hAnsi="ＭＳ ゴシック"/>
        </w:rPr>
      </w:pPr>
      <w:r>
        <w:rPr>
          <w:rFonts w:ascii="ＭＳ ゴシック" w:eastAsia="ＭＳ ゴシック" w:hAnsi="ＭＳ ゴシック" w:hint="eastAsia"/>
        </w:rPr>
        <w:t>※</w:t>
      </w:r>
      <w:r w:rsidR="000318A4" w:rsidRPr="000318A4">
        <w:rPr>
          <w:rFonts w:ascii="ＭＳ ゴシック" w:eastAsia="ＭＳ ゴシック" w:hAnsi="ＭＳ ゴシック" w:hint="eastAsia"/>
        </w:rPr>
        <w:t>既存試料・情報の提供のみを行う者</w:t>
      </w:r>
      <w:r w:rsidR="00386A66">
        <w:rPr>
          <w:rFonts w:ascii="ＭＳ ゴシック" w:eastAsia="ＭＳ ゴシック" w:hAnsi="ＭＳ ゴシック" w:hint="eastAsia"/>
        </w:rPr>
        <w:t>が</w:t>
      </w:r>
      <w:r w:rsidR="00861AB4">
        <w:rPr>
          <w:rFonts w:ascii="ＭＳ ゴシック" w:eastAsia="ＭＳ ゴシック" w:hAnsi="ＭＳ ゴシック" w:hint="eastAsia"/>
        </w:rPr>
        <w:t>1</w:t>
      </w:r>
      <w:r w:rsidR="00861AB4">
        <w:rPr>
          <w:rFonts w:ascii="ＭＳ ゴシック" w:eastAsia="ＭＳ ゴシック" w:hAnsi="ＭＳ ゴシック"/>
        </w:rPr>
        <w:t>0</w:t>
      </w:r>
      <w:r w:rsidR="00386A66">
        <w:rPr>
          <w:rFonts w:ascii="ＭＳ ゴシック" w:eastAsia="ＭＳ ゴシック" w:hAnsi="ＭＳ ゴシック" w:hint="eastAsia"/>
        </w:rPr>
        <w:t>を超える場合には、適宜行を追加すること。</w:t>
      </w:r>
    </w:p>
    <w:p w:rsidR="00FD158D" w:rsidRPr="009069DF" w:rsidRDefault="00FD158D" w:rsidP="00FD158D">
      <w:pPr>
        <w:spacing w:line="280" w:lineRule="exact"/>
        <w:rPr>
          <w:rFonts w:ascii="ＭＳ ゴシック" w:eastAsia="ＭＳ ゴシック" w:hAnsi="ＭＳ ゴシック"/>
        </w:rPr>
      </w:pPr>
    </w:p>
    <w:p w:rsidR="009069DF" w:rsidRDefault="009069DF" w:rsidP="00F27AA2">
      <w:pPr>
        <w:spacing w:line="280" w:lineRule="exact"/>
        <w:rPr>
          <w:rFonts w:ascii="ＭＳ ゴシック" w:eastAsia="ＭＳ ゴシック" w:hAnsi="ＭＳ ゴシック"/>
          <w:b/>
          <w:sz w:val="24"/>
          <w:szCs w:val="21"/>
        </w:rPr>
      </w:pPr>
    </w:p>
    <w:p w:rsidR="00FD158D" w:rsidRDefault="00FD158D">
      <w:pPr>
        <w:widowControl/>
        <w:jc w:val="left"/>
        <w:rPr>
          <w:rFonts w:ascii="ＭＳ ゴシック" w:eastAsia="ＭＳ ゴシック" w:hAnsi="ＭＳ ゴシック"/>
          <w:b/>
          <w:sz w:val="24"/>
          <w:szCs w:val="21"/>
        </w:rPr>
      </w:pPr>
      <w:r>
        <w:rPr>
          <w:rFonts w:ascii="ＭＳ ゴシック" w:eastAsia="ＭＳ ゴシック" w:hAnsi="ＭＳ ゴシック"/>
          <w:b/>
          <w:sz w:val="24"/>
          <w:szCs w:val="21"/>
        </w:rPr>
        <w:br w:type="page"/>
      </w:r>
    </w:p>
    <w:p w:rsidR="009069DF" w:rsidRDefault="00FD158D" w:rsidP="00F27AA2">
      <w:pPr>
        <w:spacing w:line="280" w:lineRule="exact"/>
        <w:rPr>
          <w:rFonts w:ascii="ＭＳ ゴシック" w:eastAsia="ＭＳ ゴシック" w:hAnsi="ＭＳ ゴシック"/>
          <w:b/>
          <w:sz w:val="24"/>
          <w:szCs w:val="21"/>
        </w:rPr>
      </w:pPr>
      <w:r>
        <w:rPr>
          <w:rFonts w:ascii="ＭＳ ゴシック" w:eastAsia="ＭＳ ゴシック" w:hAnsi="ＭＳ ゴシック" w:hint="eastAsia"/>
          <w:b/>
          <w:sz w:val="24"/>
          <w:szCs w:val="21"/>
        </w:rPr>
        <w:lastRenderedPageBreak/>
        <w:t>参考</w:t>
      </w:r>
      <w:r w:rsidR="006A573D">
        <w:rPr>
          <w:rFonts w:ascii="ＭＳ ゴシック" w:eastAsia="ＭＳ ゴシック" w:hAnsi="ＭＳ ゴシック" w:hint="eastAsia"/>
          <w:b/>
          <w:sz w:val="24"/>
          <w:szCs w:val="21"/>
        </w:rPr>
        <w:t>1</w:t>
      </w:r>
      <w:r>
        <w:rPr>
          <w:rFonts w:ascii="ＭＳ ゴシック" w:eastAsia="ＭＳ ゴシック" w:hAnsi="ＭＳ ゴシック" w:hint="eastAsia"/>
          <w:b/>
          <w:sz w:val="24"/>
          <w:szCs w:val="21"/>
        </w:rPr>
        <w:t>：</w:t>
      </w:r>
      <w:r w:rsidR="00CF6344">
        <w:rPr>
          <w:rFonts w:ascii="ＭＳ ゴシック" w:eastAsia="ＭＳ ゴシック" w:hAnsi="ＭＳ ゴシック" w:hint="eastAsia"/>
          <w:b/>
          <w:sz w:val="24"/>
          <w:szCs w:val="21"/>
        </w:rPr>
        <w:t>「</w:t>
      </w:r>
      <w:r w:rsidR="000318A4" w:rsidRPr="000318A4">
        <w:rPr>
          <w:rFonts w:ascii="ＭＳ ゴシック" w:eastAsia="ＭＳ ゴシック" w:hAnsi="ＭＳ ゴシック" w:hint="eastAsia"/>
          <w:b/>
          <w:sz w:val="24"/>
          <w:szCs w:val="21"/>
        </w:rPr>
        <w:t>既存試料・情報の提供のみを行う者</w:t>
      </w:r>
      <w:r w:rsidR="00CF6344">
        <w:rPr>
          <w:rFonts w:ascii="ＭＳ ゴシック" w:eastAsia="ＭＳ ゴシック" w:hAnsi="ＭＳ ゴシック" w:hint="eastAsia"/>
          <w:b/>
          <w:sz w:val="24"/>
          <w:szCs w:val="21"/>
        </w:rPr>
        <w:t>」</w:t>
      </w:r>
      <w:r w:rsidR="000318A4">
        <w:rPr>
          <w:rFonts w:ascii="ＭＳ ゴシック" w:eastAsia="ＭＳ ゴシック" w:hAnsi="ＭＳ ゴシック" w:hint="eastAsia"/>
          <w:b/>
          <w:sz w:val="24"/>
          <w:szCs w:val="21"/>
        </w:rPr>
        <w:t>、「研究機関」</w:t>
      </w:r>
      <w:r w:rsidR="00861AB4">
        <w:rPr>
          <w:rFonts w:ascii="ＭＳ ゴシック" w:eastAsia="ＭＳ ゴシック" w:hAnsi="ＭＳ ゴシック" w:hint="eastAsia"/>
          <w:b/>
          <w:sz w:val="24"/>
          <w:szCs w:val="21"/>
        </w:rPr>
        <w:t>とは</w:t>
      </w:r>
    </w:p>
    <w:p w:rsidR="00861AB4" w:rsidRPr="000318A4" w:rsidRDefault="00861AB4"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861AB4" w:rsidTr="00861AB4">
        <w:trPr>
          <w:trHeight w:val="331"/>
        </w:trPr>
        <w:tc>
          <w:tcPr>
            <w:tcW w:w="1795"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規定</w:t>
            </w:r>
            <w:r>
              <w:rPr>
                <w:rFonts w:ascii="ＭＳ ゴシック" w:eastAsia="ＭＳ ゴシック" w:hAnsi="ＭＳ ゴシック" w:hint="eastAsia"/>
                <w:b/>
                <w:sz w:val="24"/>
                <w:szCs w:val="20"/>
              </w:rPr>
              <w:t>内容</w:t>
            </w:r>
          </w:p>
        </w:tc>
        <w:tc>
          <w:tcPr>
            <w:tcW w:w="3600" w:type="dxa"/>
            <w:shd w:val="clear" w:color="auto" w:fill="D9D9D9" w:themeFill="background1" w:themeFillShade="D9"/>
            <w:vAlign w:val="center"/>
          </w:tcPr>
          <w:p w:rsidR="00861AB4" w:rsidRPr="00861AB4" w:rsidRDefault="00861AB4" w:rsidP="00861AB4">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補足説明</w:t>
            </w:r>
          </w:p>
        </w:tc>
      </w:tr>
      <w:tr w:rsidR="00861AB4" w:rsidRPr="000318A4" w:rsidTr="00861AB4">
        <w:trPr>
          <w:trHeight w:val="2682"/>
        </w:trPr>
        <w:tc>
          <w:tcPr>
            <w:tcW w:w="1795" w:type="dxa"/>
          </w:tcPr>
          <w:p w:rsidR="00861AB4" w:rsidRPr="00861AB4" w:rsidRDefault="000318A4" w:rsidP="00F27AA2">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指針・</w:t>
            </w:r>
            <w:r w:rsidR="00861AB4" w:rsidRPr="00861AB4">
              <w:rPr>
                <w:rFonts w:ascii="ＭＳ ゴシック" w:eastAsia="ＭＳ ゴシック" w:hAnsi="ＭＳ ゴシック" w:hint="eastAsia"/>
                <w:b/>
                <w:sz w:val="18"/>
                <w:szCs w:val="20"/>
              </w:rPr>
              <w:t>ガイダンス</w:t>
            </w:r>
          </w:p>
          <w:p w:rsidR="00861AB4" w:rsidRDefault="00861AB4" w:rsidP="00F27AA2">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第2　用語の定義</w:t>
            </w:r>
          </w:p>
          <w:p w:rsidR="00861AB4" w:rsidRPr="00861AB4" w:rsidRDefault="00861AB4" w:rsidP="00F27AA2">
            <w:pPr>
              <w:spacing w:line="280" w:lineRule="exact"/>
              <w:rPr>
                <w:rFonts w:ascii="ＭＳ ゴシック" w:eastAsia="ＭＳ ゴシック" w:hAnsi="ＭＳ ゴシック"/>
                <w:sz w:val="18"/>
                <w:szCs w:val="20"/>
              </w:rPr>
            </w:pPr>
          </w:p>
          <w:p w:rsidR="00861AB4" w:rsidRPr="00861AB4" w:rsidRDefault="000318A4" w:rsidP="00F27AA2">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15)</w:t>
            </w:r>
            <w:r w:rsidRPr="000318A4">
              <w:rPr>
                <w:rFonts w:ascii="ＭＳ ゴシック" w:eastAsia="ＭＳ ゴシック" w:hAnsi="ＭＳ ゴシック"/>
                <w:sz w:val="18"/>
                <w:szCs w:val="20"/>
              </w:rPr>
              <w:t>研究者等</w:t>
            </w:r>
          </w:p>
        </w:tc>
        <w:tc>
          <w:tcPr>
            <w:tcW w:w="3060" w:type="dxa"/>
          </w:tcPr>
          <w:p w:rsidR="000318A4" w:rsidRPr="000318A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研究責任者その他の研究の実施（試料・情報の収集・提供を行う機関における業務の実施を含む。）に携わる者をいう。ただし、研究機関に所属する者以外であって、以下のいずれかに該当する者は除く。</w:t>
            </w:r>
          </w:p>
          <w:p w:rsidR="000318A4" w:rsidRPr="000318A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①</w:t>
            </w:r>
            <w:r w:rsidRPr="000318A4">
              <w:rPr>
                <w:rFonts w:ascii="ＭＳ ゴシック" w:eastAsia="ＭＳ ゴシック" w:hAnsi="ＭＳ ゴシック"/>
                <w:sz w:val="18"/>
                <w:szCs w:val="20"/>
              </w:rPr>
              <w:t xml:space="preserve"> 新たに試料・情報を取得し、研究機関に提供のみを行う者</w:t>
            </w:r>
          </w:p>
          <w:p w:rsidR="000318A4" w:rsidRPr="002227A1" w:rsidRDefault="000318A4" w:rsidP="000318A4">
            <w:pPr>
              <w:spacing w:line="280" w:lineRule="exact"/>
              <w:rPr>
                <w:rFonts w:ascii="ＭＳ ゴシック" w:eastAsia="ＭＳ ゴシック" w:hAnsi="ＭＳ ゴシック"/>
                <w:b/>
                <w:color w:val="FF0000"/>
                <w:sz w:val="18"/>
                <w:szCs w:val="20"/>
              </w:rPr>
            </w:pPr>
            <w:r w:rsidRPr="002227A1">
              <w:rPr>
                <w:rFonts w:ascii="ＭＳ ゴシック" w:eastAsia="ＭＳ ゴシック" w:hAnsi="ＭＳ ゴシック" w:hint="eastAsia"/>
                <w:b/>
                <w:color w:val="FF0000"/>
                <w:sz w:val="18"/>
                <w:szCs w:val="20"/>
              </w:rPr>
              <w:t>②</w:t>
            </w:r>
            <w:r w:rsidRPr="002227A1">
              <w:rPr>
                <w:rFonts w:ascii="ＭＳ ゴシック" w:eastAsia="ＭＳ ゴシック" w:hAnsi="ＭＳ ゴシック"/>
                <w:b/>
                <w:color w:val="FF0000"/>
                <w:sz w:val="18"/>
                <w:szCs w:val="20"/>
              </w:rPr>
              <w:t xml:space="preserve"> 既存試料・情報の提供のみを行う者</w:t>
            </w:r>
          </w:p>
          <w:p w:rsidR="00861AB4" w:rsidRPr="00861AB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③</w:t>
            </w:r>
            <w:r w:rsidRPr="000318A4">
              <w:rPr>
                <w:rFonts w:ascii="ＭＳ ゴシック" w:eastAsia="ＭＳ ゴシック" w:hAnsi="ＭＳ ゴシック"/>
                <w:sz w:val="18"/>
                <w:szCs w:val="20"/>
              </w:rPr>
              <w:t xml:space="preserve"> 委託を受けて研究に関する業務の一部についてのみ従事する者</w:t>
            </w:r>
          </w:p>
        </w:tc>
        <w:tc>
          <w:tcPr>
            <w:tcW w:w="3600" w:type="dxa"/>
          </w:tcPr>
          <w:p w:rsidR="00861AB4" w:rsidRPr="00861AB4" w:rsidRDefault="000318A4" w:rsidP="000318A4">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15)</w:t>
            </w:r>
            <w:r w:rsidRPr="000318A4">
              <w:rPr>
                <w:rFonts w:ascii="ＭＳ ゴシック" w:eastAsia="ＭＳ ゴシック" w:hAnsi="ＭＳ ゴシック" w:hint="eastAsia"/>
                <w:sz w:val="18"/>
                <w:szCs w:val="20"/>
              </w:rPr>
              <w:t>②の「既存試料・情報の提供のみを行う者」とは、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する。なお、「既存試料・情報の提供のみを行う者」が所属する機関は研究機関には該当しない。</w:t>
            </w:r>
          </w:p>
        </w:tc>
      </w:tr>
      <w:tr w:rsidR="000318A4" w:rsidRPr="000318A4" w:rsidTr="000318A4">
        <w:trPr>
          <w:trHeight w:val="1747"/>
        </w:trPr>
        <w:tc>
          <w:tcPr>
            <w:tcW w:w="1795" w:type="dxa"/>
          </w:tcPr>
          <w:p w:rsidR="000318A4" w:rsidRDefault="000318A4" w:rsidP="00F27AA2">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指針・ガイダンス</w:t>
            </w:r>
          </w:p>
          <w:p w:rsidR="000318A4" w:rsidRPr="000318A4" w:rsidRDefault="000318A4" w:rsidP="00F27AA2">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第2　用語の定義</w:t>
            </w:r>
          </w:p>
          <w:p w:rsidR="000318A4" w:rsidRPr="000318A4" w:rsidRDefault="000318A4" w:rsidP="00F27AA2">
            <w:pPr>
              <w:spacing w:line="280" w:lineRule="exact"/>
              <w:rPr>
                <w:rFonts w:ascii="ＭＳ ゴシック" w:eastAsia="ＭＳ ゴシック" w:hAnsi="ＭＳ ゴシック"/>
                <w:sz w:val="18"/>
                <w:szCs w:val="20"/>
              </w:rPr>
            </w:pPr>
          </w:p>
          <w:p w:rsidR="000318A4" w:rsidRPr="00861AB4" w:rsidRDefault="000318A4" w:rsidP="00F27AA2">
            <w:pPr>
              <w:spacing w:line="280" w:lineRule="exact"/>
              <w:rPr>
                <w:rFonts w:ascii="ＭＳ ゴシック" w:eastAsia="ＭＳ ゴシック" w:hAnsi="ＭＳ ゴシック"/>
                <w:b/>
                <w:sz w:val="18"/>
                <w:szCs w:val="20"/>
              </w:rPr>
            </w:pPr>
            <w:r w:rsidRPr="000318A4">
              <w:rPr>
                <w:rFonts w:ascii="ＭＳ ゴシック" w:eastAsia="ＭＳ ゴシック" w:hAnsi="ＭＳ ゴシック" w:hint="eastAsia"/>
                <w:sz w:val="18"/>
                <w:szCs w:val="20"/>
              </w:rPr>
              <w:t>(</w:t>
            </w:r>
            <w:r w:rsidRPr="000318A4">
              <w:rPr>
                <w:rFonts w:ascii="ＭＳ ゴシック" w:eastAsia="ＭＳ ゴシック" w:hAnsi="ＭＳ ゴシック"/>
                <w:sz w:val="18"/>
                <w:szCs w:val="20"/>
              </w:rPr>
              <w:t>10)</w:t>
            </w:r>
            <w:r w:rsidRPr="000318A4">
              <w:rPr>
                <w:rFonts w:ascii="ＭＳ ゴシック" w:eastAsia="ＭＳ ゴシック" w:hAnsi="ＭＳ ゴシック" w:hint="eastAsia"/>
                <w:sz w:val="18"/>
                <w:szCs w:val="20"/>
              </w:rPr>
              <w:t>研究機関</w:t>
            </w:r>
          </w:p>
        </w:tc>
        <w:tc>
          <w:tcPr>
            <w:tcW w:w="3060" w:type="dxa"/>
          </w:tcPr>
          <w:p w:rsidR="000318A4" w:rsidRPr="000318A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研究が実施される法人若しくは行政機関又は研究を実施する個人事業主をいう。ただし、試料・情報の保管、統計処理その他の研究に関する業務の一部についてのみ委託を受けて行われる場合を除く。</w:t>
            </w:r>
          </w:p>
        </w:tc>
        <w:tc>
          <w:tcPr>
            <w:tcW w:w="3600" w:type="dxa"/>
          </w:tcPr>
          <w:p w:rsidR="000318A4" w:rsidRDefault="000318A4" w:rsidP="000318A4">
            <w:pPr>
              <w:spacing w:line="280" w:lineRule="exact"/>
              <w:rPr>
                <w:rFonts w:ascii="ＭＳ ゴシック" w:eastAsia="ＭＳ ゴシック" w:hAnsi="ＭＳ ゴシック"/>
                <w:sz w:val="18"/>
                <w:szCs w:val="20"/>
              </w:rPr>
            </w:pPr>
          </w:p>
        </w:tc>
      </w:tr>
      <w:tr w:rsidR="000318A4" w:rsidRPr="000318A4" w:rsidTr="000318A4">
        <w:trPr>
          <w:trHeight w:val="1786"/>
        </w:trPr>
        <w:tc>
          <w:tcPr>
            <w:tcW w:w="1795" w:type="dxa"/>
            <w:vMerge w:val="restart"/>
          </w:tcPr>
          <w:p w:rsidR="000318A4" w:rsidRDefault="000318A4" w:rsidP="000318A4">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指針・ガイダンス</w:t>
            </w:r>
          </w:p>
          <w:p w:rsidR="000318A4" w:rsidRPr="000318A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第2　用語の定義</w:t>
            </w:r>
          </w:p>
          <w:p w:rsidR="000318A4" w:rsidRPr="000318A4" w:rsidRDefault="000318A4" w:rsidP="000318A4">
            <w:pPr>
              <w:spacing w:line="280" w:lineRule="exact"/>
              <w:rPr>
                <w:rFonts w:ascii="ＭＳ ゴシック" w:eastAsia="ＭＳ ゴシック" w:hAnsi="ＭＳ ゴシック"/>
                <w:sz w:val="18"/>
                <w:szCs w:val="20"/>
              </w:rPr>
            </w:pPr>
          </w:p>
          <w:p w:rsidR="000318A4" w:rsidRPr="00861AB4" w:rsidRDefault="000318A4" w:rsidP="000318A4">
            <w:pPr>
              <w:spacing w:line="280" w:lineRule="exact"/>
              <w:rPr>
                <w:rFonts w:ascii="ＭＳ ゴシック" w:eastAsia="ＭＳ ゴシック" w:hAnsi="ＭＳ ゴシック"/>
                <w:b/>
                <w:sz w:val="18"/>
                <w:szCs w:val="20"/>
              </w:rPr>
            </w:pPr>
            <w:r w:rsidRPr="000318A4">
              <w:rPr>
                <w:rFonts w:ascii="ＭＳ ゴシック" w:eastAsia="ＭＳ ゴシック" w:hAnsi="ＭＳ ゴシック" w:hint="eastAsia"/>
                <w:sz w:val="18"/>
                <w:szCs w:val="20"/>
              </w:rPr>
              <w:t>(</w:t>
            </w:r>
            <w:r w:rsidRPr="000318A4">
              <w:rPr>
                <w:rFonts w:ascii="ＭＳ ゴシック" w:eastAsia="ＭＳ ゴシック" w:hAnsi="ＭＳ ゴシック"/>
                <w:sz w:val="18"/>
                <w:szCs w:val="20"/>
              </w:rPr>
              <w:t>1</w:t>
            </w:r>
            <w:r>
              <w:rPr>
                <w:rFonts w:ascii="ＭＳ ゴシック" w:eastAsia="ＭＳ ゴシック" w:hAnsi="ＭＳ ゴシック" w:hint="eastAsia"/>
                <w:sz w:val="18"/>
                <w:szCs w:val="20"/>
              </w:rPr>
              <w:t>1</w:t>
            </w:r>
            <w:r w:rsidRPr="000318A4">
              <w:rPr>
                <w:rFonts w:ascii="ＭＳ ゴシック" w:eastAsia="ＭＳ ゴシック" w:hAnsi="ＭＳ ゴシック"/>
                <w:sz w:val="18"/>
                <w:szCs w:val="20"/>
              </w:rPr>
              <w:t>)</w:t>
            </w:r>
            <w:r>
              <w:rPr>
                <w:rFonts w:ascii="ＭＳ ゴシック" w:eastAsia="ＭＳ ゴシック" w:hAnsi="ＭＳ ゴシック" w:hint="eastAsia"/>
                <w:sz w:val="18"/>
                <w:szCs w:val="20"/>
              </w:rPr>
              <w:t>共同</w:t>
            </w:r>
            <w:r w:rsidRPr="000318A4">
              <w:rPr>
                <w:rFonts w:ascii="ＭＳ ゴシック" w:eastAsia="ＭＳ ゴシック" w:hAnsi="ＭＳ ゴシック" w:hint="eastAsia"/>
                <w:sz w:val="18"/>
                <w:szCs w:val="20"/>
              </w:rPr>
              <w:t>研究機関</w:t>
            </w:r>
          </w:p>
        </w:tc>
        <w:tc>
          <w:tcPr>
            <w:tcW w:w="3060" w:type="dxa"/>
            <w:vMerge w:val="restart"/>
          </w:tcPr>
          <w:p w:rsidR="000318A4" w:rsidRPr="000318A4" w:rsidRDefault="000318A4" w:rsidP="000318A4">
            <w:pPr>
              <w:spacing w:line="280" w:lineRule="exact"/>
              <w:rPr>
                <w:rFonts w:ascii="ＭＳ ゴシック" w:eastAsia="ＭＳ ゴシック" w:hAnsi="ＭＳ ゴシック"/>
                <w:sz w:val="18"/>
                <w:szCs w:val="20"/>
              </w:rPr>
            </w:pPr>
            <w:r w:rsidRPr="000318A4">
              <w:rPr>
                <w:rFonts w:ascii="ＭＳ ゴシック" w:eastAsia="ＭＳ ゴシック" w:hAnsi="ＭＳ ゴシック" w:hint="eastAsia"/>
                <w:sz w:val="18"/>
                <w:szCs w:val="20"/>
              </w:rPr>
              <w:t>研究計画書に基づいて共同して研究が実施される研究機関（当該研究のために研究対象者から新たに試料・情報を取得し、他の研究機関に提供を行う研究機関を含む。）をいう。</w:t>
            </w:r>
          </w:p>
        </w:tc>
        <w:tc>
          <w:tcPr>
            <w:tcW w:w="3600" w:type="dxa"/>
          </w:tcPr>
          <w:p w:rsidR="000318A4" w:rsidRDefault="000318A4" w:rsidP="000318A4">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11)</w:t>
            </w:r>
            <w:r w:rsidRPr="000318A4">
              <w:rPr>
                <w:rFonts w:ascii="ＭＳ ゴシック" w:eastAsia="ＭＳ ゴシック" w:hAnsi="ＭＳ ゴシック" w:hint="eastAsia"/>
                <w:sz w:val="18"/>
                <w:szCs w:val="20"/>
              </w:rPr>
              <w:t>の「共同研究機関」に関して、第８の１</w:t>
            </w:r>
            <w:r>
              <w:rPr>
                <w:rFonts w:ascii="ＭＳ ゴシック" w:eastAsia="ＭＳ ゴシック" w:hAnsi="ＭＳ ゴシック" w:hint="eastAsia"/>
                <w:sz w:val="18"/>
                <w:szCs w:val="20"/>
              </w:rPr>
              <w:t>(</w:t>
            </w:r>
            <w:r>
              <w:rPr>
                <w:rFonts w:ascii="ＭＳ ゴシック" w:eastAsia="ＭＳ ゴシック" w:hAnsi="ＭＳ ゴシック"/>
                <w:sz w:val="18"/>
                <w:szCs w:val="20"/>
              </w:rPr>
              <w:t>3)</w:t>
            </w:r>
            <w:r w:rsidRPr="000318A4">
              <w:rPr>
                <w:rFonts w:ascii="ＭＳ ゴシック" w:eastAsia="ＭＳ ゴシック" w:hAnsi="ＭＳ ゴシック" w:hint="eastAsia"/>
                <w:sz w:val="18"/>
                <w:szCs w:val="20"/>
              </w:rPr>
              <w:t>の「既存試料・情報の提供を行う者」が所属する機関や、研究計画書に基づいて研究対象者から新たに試料・情報を取得して他の研究機関に提供する機関は、必ずしも共同研究機関となることを要しない。</w:t>
            </w:r>
          </w:p>
        </w:tc>
      </w:tr>
      <w:tr w:rsidR="000318A4" w:rsidRPr="000318A4" w:rsidTr="000318A4">
        <w:trPr>
          <w:trHeight w:val="3043"/>
        </w:trPr>
        <w:tc>
          <w:tcPr>
            <w:tcW w:w="1795" w:type="dxa"/>
            <w:vMerge/>
          </w:tcPr>
          <w:p w:rsidR="000318A4" w:rsidRDefault="000318A4" w:rsidP="000318A4">
            <w:pPr>
              <w:spacing w:line="280" w:lineRule="exact"/>
              <w:rPr>
                <w:rFonts w:ascii="ＭＳ ゴシック" w:eastAsia="ＭＳ ゴシック" w:hAnsi="ＭＳ ゴシック"/>
                <w:b/>
                <w:sz w:val="18"/>
                <w:szCs w:val="20"/>
              </w:rPr>
            </w:pPr>
          </w:p>
        </w:tc>
        <w:tc>
          <w:tcPr>
            <w:tcW w:w="3060" w:type="dxa"/>
            <w:vMerge/>
          </w:tcPr>
          <w:p w:rsidR="000318A4" w:rsidRPr="000318A4" w:rsidRDefault="000318A4" w:rsidP="000318A4">
            <w:pPr>
              <w:spacing w:line="280" w:lineRule="exact"/>
              <w:rPr>
                <w:rFonts w:ascii="ＭＳ ゴシック" w:eastAsia="ＭＳ ゴシック" w:hAnsi="ＭＳ ゴシック"/>
                <w:sz w:val="18"/>
                <w:szCs w:val="20"/>
              </w:rPr>
            </w:pPr>
          </w:p>
        </w:tc>
        <w:tc>
          <w:tcPr>
            <w:tcW w:w="3600" w:type="dxa"/>
          </w:tcPr>
          <w:p w:rsidR="000318A4" w:rsidRDefault="000318A4" w:rsidP="000318A4">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11)</w:t>
            </w:r>
            <w:r w:rsidRPr="000318A4">
              <w:rPr>
                <w:rFonts w:ascii="ＭＳ ゴシック" w:eastAsia="ＭＳ ゴシック" w:hAnsi="ＭＳ ゴシック" w:hint="eastAsia"/>
                <w:sz w:val="18"/>
                <w:szCs w:val="20"/>
              </w:rPr>
              <w:t>の「当該研究のために研究対象者から新たに試料・情報を取得し、他の研究機関に提供を行う研究機関を含む。」とは、軽微な侵襲以上の侵襲を伴う新規試料の取得を行う際には共同研究機関として提供することを想定している。その他、軽微な侵襲のみを伴う又は侵襲を伴わない新規試料・情報の取得をし、他の研究機関に提供のみを行う場合であっても、共同研究機関となることを妨げるものではない。</w:t>
            </w:r>
          </w:p>
        </w:tc>
      </w:tr>
    </w:tbl>
    <w:p w:rsidR="00861AB4" w:rsidRDefault="00861AB4" w:rsidP="005C2307">
      <w:pPr>
        <w:rPr>
          <w:rFonts w:ascii="ＭＳ ゴシック" w:eastAsia="ＭＳ ゴシック" w:hAnsi="ＭＳ ゴシック"/>
          <w:szCs w:val="21"/>
        </w:rPr>
      </w:pPr>
    </w:p>
    <w:p w:rsidR="005C2307" w:rsidRPr="00861AB4" w:rsidRDefault="005C2307" w:rsidP="005C2307">
      <w:pPr>
        <w:rPr>
          <w:szCs w:val="21"/>
        </w:rPr>
      </w:pPr>
      <w:r w:rsidRPr="00861AB4">
        <w:rPr>
          <w:rFonts w:ascii="ＭＳ ゴシック" w:eastAsia="ＭＳ ゴシック" w:hAnsi="ＭＳ ゴシック" w:hint="eastAsia"/>
          <w:szCs w:val="21"/>
        </w:rPr>
        <w:t xml:space="preserve">※指針　</w:t>
      </w:r>
      <w:hyperlink r:id="rId8" w:history="1">
        <w:r w:rsidRPr="00861AB4">
          <w:rPr>
            <w:rStyle w:val="a8"/>
            <w:rFonts w:ascii="ＭＳ ゴシック" w:eastAsia="ＭＳ ゴシック" w:hAnsi="ＭＳ ゴシック" w:hint="eastAsia"/>
            <w:szCs w:val="21"/>
          </w:rPr>
          <w:t>https://www.mhlw.go.jp/content/000757566.pdf</w:t>
        </w:r>
      </w:hyperlink>
    </w:p>
    <w:p w:rsidR="002227A1" w:rsidRDefault="005C2307" w:rsidP="00F27AA2">
      <w:pPr>
        <w:spacing w:line="280" w:lineRule="exact"/>
        <w:rPr>
          <w:rStyle w:val="a8"/>
          <w:rFonts w:ascii="ＭＳ ゴシック" w:eastAsia="ＭＳ ゴシック" w:hAnsi="ＭＳ ゴシック"/>
          <w:szCs w:val="21"/>
        </w:rPr>
      </w:pPr>
      <w:r w:rsidRPr="00861AB4">
        <w:rPr>
          <w:rFonts w:ascii="ＭＳ ゴシック" w:eastAsia="ＭＳ ゴシック" w:hAnsi="ＭＳ ゴシック" w:hint="eastAsia"/>
          <w:szCs w:val="21"/>
        </w:rPr>
        <w:t xml:space="preserve">※ガイダンス　</w:t>
      </w:r>
      <w:hyperlink r:id="rId9" w:history="1">
        <w:r w:rsidRPr="00861AB4">
          <w:rPr>
            <w:rStyle w:val="a8"/>
            <w:rFonts w:ascii="ＭＳ ゴシック" w:eastAsia="ＭＳ ゴシック" w:hAnsi="ＭＳ ゴシック"/>
            <w:szCs w:val="21"/>
          </w:rPr>
          <w:t>https://www.mhlw.go.jp/content/000769923.pdf</w:t>
        </w:r>
      </w:hyperlink>
    </w:p>
    <w:p w:rsidR="006A573D" w:rsidRDefault="006A573D" w:rsidP="00F27AA2">
      <w:pPr>
        <w:spacing w:line="280" w:lineRule="exact"/>
        <w:rPr>
          <w:rStyle w:val="a8"/>
          <w:rFonts w:ascii="ＭＳ ゴシック" w:eastAsia="ＭＳ ゴシック" w:hAnsi="ＭＳ ゴシック"/>
          <w:szCs w:val="21"/>
        </w:rPr>
      </w:pPr>
    </w:p>
    <w:p w:rsidR="002227A1" w:rsidRDefault="002227A1">
      <w:pPr>
        <w:widowControl/>
        <w:jc w:val="left"/>
        <w:rPr>
          <w:rStyle w:val="a8"/>
          <w:rFonts w:ascii="ＭＳ ゴシック" w:eastAsia="ＭＳ ゴシック" w:hAnsi="ＭＳ ゴシック"/>
          <w:szCs w:val="21"/>
        </w:rPr>
      </w:pPr>
      <w:r>
        <w:rPr>
          <w:rStyle w:val="a8"/>
          <w:rFonts w:ascii="ＭＳ ゴシック" w:eastAsia="ＭＳ ゴシック" w:hAnsi="ＭＳ ゴシック"/>
          <w:szCs w:val="21"/>
        </w:rPr>
        <w:br w:type="page"/>
      </w:r>
    </w:p>
    <w:p w:rsidR="002227A1" w:rsidRDefault="002227A1" w:rsidP="002227A1">
      <w:pPr>
        <w:spacing w:line="280" w:lineRule="exact"/>
        <w:rPr>
          <w:rFonts w:ascii="ＭＳ ゴシック" w:eastAsia="ＭＳ ゴシック" w:hAnsi="ＭＳ ゴシック"/>
          <w:b/>
          <w:sz w:val="24"/>
          <w:szCs w:val="21"/>
        </w:rPr>
      </w:pPr>
      <w:r>
        <w:rPr>
          <w:rFonts w:ascii="ＭＳ ゴシック" w:eastAsia="ＭＳ ゴシック" w:hAnsi="ＭＳ ゴシック" w:hint="eastAsia"/>
          <w:b/>
          <w:sz w:val="24"/>
          <w:szCs w:val="21"/>
        </w:rPr>
        <w:lastRenderedPageBreak/>
        <w:t>参考</w:t>
      </w:r>
      <w:r w:rsidR="006A573D">
        <w:rPr>
          <w:rFonts w:ascii="ＭＳ ゴシック" w:eastAsia="ＭＳ ゴシック" w:hAnsi="ＭＳ ゴシック" w:hint="eastAsia"/>
          <w:b/>
          <w:sz w:val="24"/>
          <w:szCs w:val="21"/>
        </w:rPr>
        <w:t>2</w:t>
      </w:r>
      <w:r>
        <w:rPr>
          <w:rFonts w:ascii="ＭＳ ゴシック" w:eastAsia="ＭＳ ゴシック" w:hAnsi="ＭＳ ゴシック" w:hint="eastAsia"/>
          <w:b/>
          <w:sz w:val="24"/>
          <w:szCs w:val="21"/>
        </w:rPr>
        <w:t>：「</w:t>
      </w:r>
      <w:r w:rsidRPr="000318A4">
        <w:rPr>
          <w:rFonts w:ascii="ＭＳ ゴシック" w:eastAsia="ＭＳ ゴシック" w:hAnsi="ＭＳ ゴシック" w:hint="eastAsia"/>
          <w:b/>
          <w:sz w:val="24"/>
          <w:szCs w:val="21"/>
        </w:rPr>
        <w:t>既存試料・情報の提供のみを行う者</w:t>
      </w:r>
      <w:r>
        <w:rPr>
          <w:rFonts w:ascii="ＭＳ ゴシック" w:eastAsia="ＭＳ ゴシック" w:hAnsi="ＭＳ ゴシック" w:hint="eastAsia"/>
          <w:b/>
          <w:sz w:val="24"/>
          <w:szCs w:val="21"/>
        </w:rPr>
        <w:t>」の要件</w:t>
      </w:r>
    </w:p>
    <w:p w:rsidR="002227A1" w:rsidRPr="000318A4" w:rsidRDefault="002227A1" w:rsidP="002227A1">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2227A1" w:rsidTr="00023A93">
        <w:trPr>
          <w:trHeight w:val="331"/>
        </w:trPr>
        <w:tc>
          <w:tcPr>
            <w:tcW w:w="1795" w:type="dxa"/>
            <w:shd w:val="clear" w:color="auto" w:fill="D9D9D9" w:themeFill="background1" w:themeFillShade="D9"/>
            <w:vAlign w:val="center"/>
          </w:tcPr>
          <w:p w:rsidR="002227A1" w:rsidRPr="00861AB4" w:rsidRDefault="002227A1" w:rsidP="00023A93">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2227A1" w:rsidRPr="00861AB4" w:rsidRDefault="002227A1" w:rsidP="00023A93">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規定</w:t>
            </w:r>
            <w:r>
              <w:rPr>
                <w:rFonts w:ascii="ＭＳ ゴシック" w:eastAsia="ＭＳ ゴシック" w:hAnsi="ＭＳ ゴシック" w:hint="eastAsia"/>
                <w:b/>
                <w:sz w:val="24"/>
                <w:szCs w:val="20"/>
              </w:rPr>
              <w:t>内容</w:t>
            </w:r>
          </w:p>
        </w:tc>
        <w:tc>
          <w:tcPr>
            <w:tcW w:w="3600" w:type="dxa"/>
            <w:shd w:val="clear" w:color="auto" w:fill="D9D9D9" w:themeFill="background1" w:themeFillShade="D9"/>
            <w:vAlign w:val="center"/>
          </w:tcPr>
          <w:p w:rsidR="002227A1" w:rsidRPr="00861AB4" w:rsidRDefault="002227A1" w:rsidP="00023A93">
            <w:pPr>
              <w:spacing w:line="280" w:lineRule="exact"/>
              <w:jc w:val="center"/>
              <w:rPr>
                <w:rFonts w:ascii="ＭＳ ゴシック" w:eastAsia="ＭＳ ゴシック" w:hAnsi="ＭＳ ゴシック"/>
                <w:b/>
                <w:sz w:val="24"/>
                <w:szCs w:val="20"/>
              </w:rPr>
            </w:pPr>
            <w:r w:rsidRPr="00861AB4">
              <w:rPr>
                <w:rFonts w:ascii="ＭＳ ゴシック" w:eastAsia="ＭＳ ゴシック" w:hAnsi="ＭＳ ゴシック" w:hint="eastAsia"/>
                <w:b/>
                <w:sz w:val="24"/>
                <w:szCs w:val="20"/>
              </w:rPr>
              <w:t>補足説明</w:t>
            </w:r>
          </w:p>
        </w:tc>
      </w:tr>
      <w:tr w:rsidR="002227A1" w:rsidRPr="00861AB4" w:rsidTr="002D1321">
        <w:trPr>
          <w:trHeight w:val="3056"/>
        </w:trPr>
        <w:tc>
          <w:tcPr>
            <w:tcW w:w="1795" w:type="dxa"/>
          </w:tcPr>
          <w:p w:rsidR="002D1321" w:rsidRPr="00861AB4" w:rsidRDefault="002D1321" w:rsidP="002D1321">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指針・</w:t>
            </w:r>
            <w:r w:rsidRPr="00861AB4">
              <w:rPr>
                <w:rFonts w:ascii="ＭＳ ゴシック" w:eastAsia="ＭＳ ゴシック" w:hAnsi="ＭＳ ゴシック" w:hint="eastAsia"/>
                <w:b/>
                <w:sz w:val="18"/>
                <w:szCs w:val="20"/>
              </w:rPr>
              <w:t>ガイダンス</w:t>
            </w:r>
          </w:p>
          <w:p w:rsidR="002D1321" w:rsidRDefault="002D1321" w:rsidP="002D1321">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第</w:t>
            </w:r>
            <w:r>
              <w:rPr>
                <w:rFonts w:ascii="ＭＳ ゴシック" w:eastAsia="ＭＳ ゴシック" w:hAnsi="ＭＳ ゴシック" w:hint="eastAsia"/>
                <w:sz w:val="18"/>
                <w:szCs w:val="20"/>
              </w:rPr>
              <w:t>8</w:t>
            </w:r>
            <w:r w:rsidRPr="00861AB4">
              <w:rPr>
                <w:rFonts w:ascii="ＭＳ ゴシック" w:eastAsia="ＭＳ ゴシック" w:hAnsi="ＭＳ ゴシック" w:hint="eastAsia"/>
                <w:sz w:val="18"/>
                <w:szCs w:val="20"/>
              </w:rPr>
              <w:t xml:space="preserve">　</w:t>
            </w:r>
            <w:r w:rsidRPr="002227A1">
              <w:rPr>
                <w:rFonts w:ascii="ＭＳ ゴシック" w:eastAsia="ＭＳ ゴシック" w:hAnsi="ＭＳ ゴシック" w:hint="eastAsia"/>
                <w:sz w:val="18"/>
                <w:szCs w:val="20"/>
              </w:rPr>
              <w:t>インフォームド・コンセントを受ける手続等</w:t>
            </w:r>
          </w:p>
          <w:p w:rsidR="002D1321" w:rsidRPr="00861AB4" w:rsidRDefault="002D1321" w:rsidP="002D1321">
            <w:pPr>
              <w:spacing w:line="280" w:lineRule="exact"/>
              <w:rPr>
                <w:rFonts w:ascii="ＭＳ ゴシック" w:eastAsia="ＭＳ ゴシック" w:hAnsi="ＭＳ ゴシック"/>
                <w:sz w:val="18"/>
                <w:szCs w:val="20"/>
              </w:rPr>
            </w:pPr>
          </w:p>
          <w:p w:rsidR="002227A1" w:rsidRDefault="002D1321" w:rsidP="002D1321">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3)</w:t>
            </w:r>
            <w:r>
              <w:rPr>
                <w:rFonts w:hint="eastAsia"/>
              </w:rPr>
              <w:t xml:space="preserve"> </w:t>
            </w:r>
            <w:r w:rsidRPr="002D1321">
              <w:rPr>
                <w:rFonts w:ascii="ＭＳ ゴシック" w:eastAsia="ＭＳ ゴシック" w:hAnsi="ＭＳ ゴシック" w:hint="eastAsia"/>
                <w:sz w:val="18"/>
                <w:szCs w:val="20"/>
              </w:rPr>
              <w:t>他の研究機関に既存試料・情報を提供しようとする場合のインフォームド・コンセント</w:t>
            </w:r>
          </w:p>
        </w:tc>
        <w:tc>
          <w:tcPr>
            <w:tcW w:w="3060" w:type="dxa"/>
          </w:tcPr>
          <w:p w:rsidR="002227A1" w:rsidRPr="002D1321" w:rsidRDefault="002D1321" w:rsidP="002D1321">
            <w:pPr>
              <w:spacing w:line="280" w:lineRule="exact"/>
              <w:ind w:leftChars="35" w:left="253" w:hangingChars="100" w:hanging="180"/>
              <w:rPr>
                <w:rFonts w:ascii="ＭＳ ゴシック" w:eastAsia="ＭＳ ゴシック" w:hAnsi="ＭＳ ゴシック"/>
                <w:sz w:val="18"/>
                <w:szCs w:val="20"/>
              </w:rPr>
            </w:pPr>
            <w:r>
              <w:rPr>
                <w:rFonts w:ascii="ＭＳ ゴシック" w:eastAsia="ＭＳ ゴシック" w:hAnsi="ＭＳ ゴシック" w:hint="eastAsia"/>
                <w:sz w:val="18"/>
                <w:szCs w:val="20"/>
              </w:rPr>
              <w:t>ガイダンスp.78</w:t>
            </w:r>
            <w:r w:rsidR="006A573D">
              <w:rPr>
                <w:rFonts w:ascii="ＭＳ ゴシック" w:eastAsia="ＭＳ ゴシック" w:hAnsi="ＭＳ ゴシック" w:hint="eastAsia"/>
                <w:sz w:val="18"/>
                <w:szCs w:val="20"/>
              </w:rPr>
              <w:t>参照</w:t>
            </w:r>
          </w:p>
        </w:tc>
        <w:tc>
          <w:tcPr>
            <w:tcW w:w="3600" w:type="dxa"/>
          </w:tcPr>
          <w:p w:rsidR="002227A1" w:rsidRPr="002227A1" w:rsidRDefault="002D1321" w:rsidP="002227A1">
            <w:pPr>
              <w:spacing w:line="280" w:lineRule="exact"/>
              <w:ind w:left="247" w:hangingChars="137" w:hanging="247"/>
              <w:rPr>
                <w:rFonts w:ascii="ＭＳ ゴシック" w:eastAsia="ＭＳ ゴシック" w:hAnsi="ＭＳ ゴシック"/>
                <w:sz w:val="18"/>
                <w:szCs w:val="20"/>
              </w:rPr>
            </w:pPr>
            <w:r>
              <w:rPr>
                <w:rFonts w:ascii="ＭＳ ゴシック" w:eastAsia="ＭＳ ゴシック" w:hAnsi="ＭＳ ゴシック" w:hint="eastAsia"/>
                <w:sz w:val="18"/>
                <w:szCs w:val="20"/>
              </w:rPr>
              <w:t>ガイダンスp.78～80参照</w:t>
            </w:r>
          </w:p>
        </w:tc>
      </w:tr>
      <w:tr w:rsidR="002227A1" w:rsidRPr="00861AB4" w:rsidTr="002227A1">
        <w:trPr>
          <w:trHeight w:val="2682"/>
        </w:trPr>
        <w:tc>
          <w:tcPr>
            <w:tcW w:w="1795" w:type="dxa"/>
          </w:tcPr>
          <w:p w:rsidR="002227A1" w:rsidRPr="00861AB4" w:rsidRDefault="002227A1" w:rsidP="00023A93">
            <w:pPr>
              <w:spacing w:line="280" w:lineRule="exact"/>
              <w:rPr>
                <w:rFonts w:ascii="ＭＳ ゴシック" w:eastAsia="ＭＳ ゴシック" w:hAnsi="ＭＳ ゴシック"/>
                <w:b/>
                <w:sz w:val="18"/>
                <w:szCs w:val="20"/>
              </w:rPr>
            </w:pPr>
            <w:r>
              <w:rPr>
                <w:rFonts w:ascii="ＭＳ ゴシック" w:eastAsia="ＭＳ ゴシック" w:hAnsi="ＭＳ ゴシック" w:hint="eastAsia"/>
                <w:b/>
                <w:sz w:val="18"/>
                <w:szCs w:val="20"/>
              </w:rPr>
              <w:t>指針・</w:t>
            </w:r>
            <w:r w:rsidRPr="00861AB4">
              <w:rPr>
                <w:rFonts w:ascii="ＭＳ ゴシック" w:eastAsia="ＭＳ ゴシック" w:hAnsi="ＭＳ ゴシック" w:hint="eastAsia"/>
                <w:b/>
                <w:sz w:val="18"/>
                <w:szCs w:val="20"/>
              </w:rPr>
              <w:t>ガイダンス</w:t>
            </w:r>
          </w:p>
          <w:p w:rsidR="002227A1" w:rsidRDefault="002227A1" w:rsidP="00023A93">
            <w:pPr>
              <w:spacing w:line="280" w:lineRule="exact"/>
              <w:rPr>
                <w:rFonts w:ascii="ＭＳ ゴシック" w:eastAsia="ＭＳ ゴシック" w:hAnsi="ＭＳ ゴシック"/>
                <w:sz w:val="18"/>
                <w:szCs w:val="20"/>
              </w:rPr>
            </w:pPr>
            <w:r w:rsidRPr="00861AB4">
              <w:rPr>
                <w:rFonts w:ascii="ＭＳ ゴシック" w:eastAsia="ＭＳ ゴシック" w:hAnsi="ＭＳ ゴシック" w:hint="eastAsia"/>
                <w:sz w:val="18"/>
                <w:szCs w:val="20"/>
              </w:rPr>
              <w:t>第</w:t>
            </w:r>
            <w:r>
              <w:rPr>
                <w:rFonts w:ascii="ＭＳ ゴシック" w:eastAsia="ＭＳ ゴシック" w:hAnsi="ＭＳ ゴシック" w:hint="eastAsia"/>
                <w:sz w:val="18"/>
                <w:szCs w:val="20"/>
              </w:rPr>
              <w:t>8</w:t>
            </w:r>
            <w:r w:rsidRPr="00861AB4">
              <w:rPr>
                <w:rFonts w:ascii="ＭＳ ゴシック" w:eastAsia="ＭＳ ゴシック" w:hAnsi="ＭＳ ゴシック" w:hint="eastAsia"/>
                <w:sz w:val="18"/>
                <w:szCs w:val="20"/>
              </w:rPr>
              <w:t xml:space="preserve">　</w:t>
            </w:r>
            <w:r w:rsidRPr="002227A1">
              <w:rPr>
                <w:rFonts w:ascii="ＭＳ ゴシック" w:eastAsia="ＭＳ ゴシック" w:hAnsi="ＭＳ ゴシック" w:hint="eastAsia"/>
                <w:sz w:val="18"/>
                <w:szCs w:val="20"/>
              </w:rPr>
              <w:t>インフォームド・コンセントを受ける手続等</w:t>
            </w:r>
          </w:p>
          <w:p w:rsidR="002227A1" w:rsidRPr="00861AB4" w:rsidRDefault="002227A1" w:rsidP="00023A93">
            <w:pPr>
              <w:spacing w:line="280" w:lineRule="exact"/>
              <w:rPr>
                <w:rFonts w:ascii="ＭＳ ゴシック" w:eastAsia="ＭＳ ゴシック" w:hAnsi="ＭＳ ゴシック"/>
                <w:sz w:val="18"/>
                <w:szCs w:val="20"/>
              </w:rPr>
            </w:pPr>
          </w:p>
          <w:p w:rsidR="002227A1" w:rsidRPr="00861AB4" w:rsidRDefault="002227A1" w:rsidP="00023A93">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Pr>
                <w:rFonts w:ascii="ＭＳ ゴシック" w:eastAsia="ＭＳ ゴシック" w:hAnsi="ＭＳ ゴシック"/>
                <w:sz w:val="18"/>
                <w:szCs w:val="20"/>
              </w:rPr>
              <w:t>4)</w:t>
            </w:r>
            <w:r>
              <w:rPr>
                <w:rFonts w:hint="eastAsia"/>
              </w:rPr>
              <w:t xml:space="preserve"> </w:t>
            </w:r>
            <w:r w:rsidRPr="002227A1">
              <w:rPr>
                <w:rFonts w:ascii="ＭＳ ゴシック" w:eastAsia="ＭＳ ゴシック" w:hAnsi="ＭＳ ゴシック" w:hint="eastAsia"/>
                <w:sz w:val="18"/>
                <w:szCs w:val="20"/>
              </w:rPr>
              <w:t>既存試料・情報の提供のみを行う者の手続</w:t>
            </w:r>
          </w:p>
        </w:tc>
        <w:tc>
          <w:tcPr>
            <w:tcW w:w="3060" w:type="dxa"/>
          </w:tcPr>
          <w:p w:rsidR="002227A1" w:rsidRDefault="002227A1" w:rsidP="002227A1">
            <w:pPr>
              <w:spacing w:line="280" w:lineRule="exact"/>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既存試料・情報の提供のみを行う者は、⑶の手続きに加えて、</w:t>
            </w:r>
            <w:r w:rsidRPr="006A573D">
              <w:rPr>
                <w:rFonts w:ascii="ＭＳ ゴシック" w:eastAsia="ＭＳ ゴシック" w:hAnsi="ＭＳ ゴシック" w:hint="eastAsia"/>
                <w:color w:val="FF0000"/>
                <w:sz w:val="18"/>
                <w:szCs w:val="20"/>
              </w:rPr>
              <w:t>次に掲げる要件の全てを満たさなければならない</w:t>
            </w:r>
            <w:r w:rsidRPr="002227A1">
              <w:rPr>
                <w:rFonts w:ascii="ＭＳ ゴシック" w:eastAsia="ＭＳ ゴシック" w:hAnsi="ＭＳ ゴシック" w:hint="eastAsia"/>
                <w:sz w:val="18"/>
                <w:szCs w:val="20"/>
              </w:rPr>
              <w:t>。</w:t>
            </w:r>
          </w:p>
          <w:p w:rsidR="002227A1" w:rsidRPr="002227A1" w:rsidRDefault="002227A1" w:rsidP="002227A1">
            <w:pPr>
              <w:spacing w:line="280" w:lineRule="exact"/>
              <w:rPr>
                <w:rFonts w:ascii="ＭＳ ゴシック" w:eastAsia="ＭＳ ゴシック" w:hAnsi="ＭＳ ゴシック"/>
                <w:sz w:val="18"/>
                <w:szCs w:val="20"/>
              </w:rPr>
            </w:pPr>
          </w:p>
          <w:p w:rsidR="002227A1" w:rsidRDefault="002227A1" w:rsidP="002227A1">
            <w:pPr>
              <w:spacing w:line="280" w:lineRule="exact"/>
              <w:ind w:leftChars="35" w:left="251" w:hangingChars="99" w:hanging="178"/>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ア</w:t>
            </w:r>
            <w:r w:rsidRPr="002227A1">
              <w:rPr>
                <w:rFonts w:ascii="ＭＳ ゴシック" w:eastAsia="ＭＳ ゴシック" w:hAnsi="ＭＳ ゴシック"/>
                <w:sz w:val="18"/>
                <w:szCs w:val="20"/>
              </w:rPr>
              <w:t xml:space="preserve"> 既存試料・情報の提供のみを行う者が所属する機関の長は、適正に既存試料・情報</w:t>
            </w:r>
            <w:r w:rsidRPr="002227A1">
              <w:rPr>
                <w:rFonts w:ascii="ＭＳ ゴシック" w:eastAsia="ＭＳ ゴシック" w:hAnsi="ＭＳ ゴシック" w:hint="eastAsia"/>
                <w:sz w:val="18"/>
                <w:szCs w:val="20"/>
              </w:rPr>
              <w:t>を提供するために必要な体制及び規程を整備すること。</w:t>
            </w:r>
          </w:p>
          <w:p w:rsidR="002227A1" w:rsidRPr="002227A1" w:rsidRDefault="002227A1" w:rsidP="002227A1">
            <w:pPr>
              <w:spacing w:line="280" w:lineRule="exact"/>
              <w:ind w:leftChars="35" w:left="251" w:hangingChars="99" w:hanging="178"/>
              <w:rPr>
                <w:rFonts w:ascii="ＭＳ ゴシック" w:eastAsia="ＭＳ ゴシック" w:hAnsi="ＭＳ ゴシック"/>
                <w:sz w:val="18"/>
                <w:szCs w:val="20"/>
              </w:rPr>
            </w:pPr>
          </w:p>
          <w:p w:rsidR="002227A1" w:rsidRDefault="002227A1" w:rsidP="002227A1">
            <w:pPr>
              <w:spacing w:line="280" w:lineRule="exact"/>
              <w:ind w:leftChars="35" w:left="251" w:hangingChars="99" w:hanging="178"/>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イ</w:t>
            </w:r>
            <w:r w:rsidRPr="002227A1">
              <w:rPr>
                <w:rFonts w:ascii="ＭＳ ゴシック" w:eastAsia="ＭＳ ゴシック" w:hAnsi="ＭＳ ゴシック"/>
                <w:sz w:val="18"/>
                <w:szCs w:val="20"/>
              </w:rPr>
              <w:t xml:space="preserve"> 既存試料・情報の提供のみを行う者は、</w:t>
            </w:r>
            <w:r w:rsidRPr="002227A1">
              <w:rPr>
                <w:rFonts w:ascii="ＭＳ ゴシック" w:eastAsia="ＭＳ ゴシック" w:hAnsi="ＭＳ ゴシック" w:hint="eastAsia"/>
                <w:sz w:val="18"/>
                <w:szCs w:val="20"/>
              </w:rPr>
              <w:t>⑶アにより既存試料・情報の提供を行う場合、その提供について既存試料・情報の提供のみを行う機関の長が把握できるようにすること。</w:t>
            </w:r>
          </w:p>
          <w:p w:rsidR="002227A1" w:rsidRPr="002227A1" w:rsidRDefault="002227A1" w:rsidP="002227A1">
            <w:pPr>
              <w:spacing w:line="280" w:lineRule="exact"/>
              <w:ind w:leftChars="35" w:left="251" w:hangingChars="99" w:hanging="178"/>
              <w:rPr>
                <w:rFonts w:ascii="ＭＳ ゴシック" w:eastAsia="ＭＳ ゴシック" w:hAnsi="ＭＳ ゴシック"/>
                <w:sz w:val="18"/>
                <w:szCs w:val="20"/>
              </w:rPr>
            </w:pPr>
          </w:p>
          <w:p w:rsidR="002227A1" w:rsidRPr="00861AB4" w:rsidRDefault="002227A1" w:rsidP="002227A1">
            <w:pPr>
              <w:spacing w:line="280" w:lineRule="exact"/>
              <w:ind w:leftChars="35" w:left="251" w:hangingChars="99" w:hanging="178"/>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ウ</w:t>
            </w:r>
            <w:r w:rsidRPr="002227A1">
              <w:rPr>
                <w:rFonts w:ascii="ＭＳ ゴシック" w:eastAsia="ＭＳ ゴシック" w:hAnsi="ＭＳ ゴシック"/>
                <w:sz w:val="18"/>
                <w:szCs w:val="20"/>
              </w:rPr>
              <w:t xml:space="preserve"> 既存試料・情報の提供のみを行う者は、</w:t>
            </w:r>
            <w:r w:rsidRPr="002227A1">
              <w:rPr>
                <w:rFonts w:ascii="ＭＳ ゴシック" w:eastAsia="ＭＳ ゴシック" w:hAnsi="ＭＳ ゴシック" w:hint="eastAsia"/>
                <w:sz w:val="18"/>
                <w:szCs w:val="20"/>
              </w:rPr>
              <w:t>⑶イ及びウにより既存試料・情報を提供しようとするときは、倫理審査委員会の意見を聴いた上で、既存試料・情報の提供のみを行う機関の長の許可を得ていること。</w:t>
            </w:r>
          </w:p>
        </w:tc>
        <w:tc>
          <w:tcPr>
            <w:tcW w:w="3600" w:type="dxa"/>
          </w:tcPr>
          <w:p w:rsidR="002227A1" w:rsidRDefault="002227A1" w:rsidP="002227A1">
            <w:pPr>
              <w:spacing w:line="280" w:lineRule="exact"/>
              <w:ind w:left="247" w:hangingChars="137" w:hanging="247"/>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１</w:t>
            </w:r>
            <w:r w:rsidRPr="002227A1">
              <w:rPr>
                <w:rFonts w:ascii="ＭＳ ゴシック" w:eastAsia="ＭＳ ゴシック" w:hAnsi="ＭＳ ゴシック"/>
                <w:sz w:val="18"/>
                <w:szCs w:val="20"/>
              </w:rPr>
              <w:t xml:space="preserve"> 第８の１</w:t>
            </w:r>
            <w:r w:rsidRPr="002227A1">
              <w:rPr>
                <w:rFonts w:ascii="ＭＳ ゴシック" w:eastAsia="ＭＳ ゴシック" w:hAnsi="ＭＳ ゴシック" w:hint="eastAsia"/>
                <w:sz w:val="18"/>
                <w:szCs w:val="20"/>
              </w:rPr>
              <w:t>⑷の規定は、既存試料・情報の提供のみを行う者の手続について定めたものである。</w:t>
            </w:r>
          </w:p>
          <w:p w:rsidR="002227A1" w:rsidRPr="002227A1" w:rsidRDefault="002227A1" w:rsidP="002227A1">
            <w:pPr>
              <w:spacing w:line="280" w:lineRule="exact"/>
              <w:ind w:left="247" w:hangingChars="137" w:hanging="247"/>
              <w:rPr>
                <w:rFonts w:ascii="ＭＳ ゴシック" w:eastAsia="ＭＳ ゴシック" w:hAnsi="ＭＳ ゴシック"/>
                <w:sz w:val="18"/>
                <w:szCs w:val="20"/>
              </w:rPr>
            </w:pPr>
          </w:p>
          <w:p w:rsidR="002227A1" w:rsidRDefault="002227A1" w:rsidP="002227A1">
            <w:pPr>
              <w:spacing w:line="280" w:lineRule="exact"/>
              <w:ind w:left="247" w:hangingChars="137" w:hanging="247"/>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２</w:t>
            </w:r>
            <w:r w:rsidRPr="002227A1">
              <w:rPr>
                <w:rFonts w:ascii="ＭＳ ゴシック" w:eastAsia="ＭＳ ゴシック" w:hAnsi="ＭＳ ゴシック"/>
                <w:sz w:val="18"/>
                <w:szCs w:val="20"/>
              </w:rPr>
              <w:t xml:space="preserve"> アの「適正に既存試料・情報を提供するために必要な体制及び規程を整備」に関しては、</w:t>
            </w:r>
            <w:r w:rsidRPr="002227A1">
              <w:rPr>
                <w:rFonts w:ascii="ＭＳ ゴシック" w:eastAsia="ＭＳ ゴシック" w:hAnsi="ＭＳ ゴシック" w:hint="eastAsia"/>
                <w:sz w:val="18"/>
                <w:szCs w:val="20"/>
              </w:rPr>
              <w:t>あらかじめ当該機関の長が他の研究機関への提供時の取扱いや手続等（機関の長へ報告するための方法や試料・情報の提供に関する記録の保存方法等）に関する規程を定めることが考えられる。なお、既存試料・情報を提供のみを行う者が機関の長に対して提出する「他の研究機関への試料・情報の提供に関する届出書」の様式１（末尾様式集参照）を用いて運用してもよい。</w:t>
            </w:r>
          </w:p>
          <w:p w:rsidR="002227A1" w:rsidRPr="002227A1" w:rsidRDefault="002227A1" w:rsidP="002227A1">
            <w:pPr>
              <w:spacing w:line="280" w:lineRule="exact"/>
              <w:ind w:left="247" w:hangingChars="137" w:hanging="247"/>
              <w:rPr>
                <w:rFonts w:ascii="ＭＳ ゴシック" w:eastAsia="ＭＳ ゴシック" w:hAnsi="ＭＳ ゴシック"/>
                <w:sz w:val="18"/>
                <w:szCs w:val="20"/>
              </w:rPr>
            </w:pPr>
          </w:p>
          <w:p w:rsidR="002227A1" w:rsidRPr="00861AB4" w:rsidRDefault="002227A1" w:rsidP="002227A1">
            <w:pPr>
              <w:spacing w:line="280" w:lineRule="exact"/>
              <w:ind w:left="247" w:hangingChars="137" w:hanging="247"/>
              <w:rPr>
                <w:rFonts w:ascii="ＭＳ ゴシック" w:eastAsia="ＭＳ ゴシック" w:hAnsi="ＭＳ ゴシック"/>
                <w:sz w:val="18"/>
                <w:szCs w:val="20"/>
              </w:rPr>
            </w:pPr>
            <w:r w:rsidRPr="002227A1">
              <w:rPr>
                <w:rFonts w:ascii="ＭＳ ゴシック" w:eastAsia="ＭＳ ゴシック" w:hAnsi="ＭＳ ゴシック" w:hint="eastAsia"/>
                <w:sz w:val="18"/>
                <w:szCs w:val="20"/>
              </w:rPr>
              <w:t>３</w:t>
            </w:r>
            <w:r w:rsidRPr="002227A1">
              <w:rPr>
                <w:rFonts w:ascii="ＭＳ ゴシック" w:eastAsia="ＭＳ ゴシック" w:hAnsi="ＭＳ ゴシック"/>
                <w:sz w:val="18"/>
                <w:szCs w:val="20"/>
              </w:rPr>
              <w:t xml:space="preserve"> ウの「倫理審査委員会の意見を聴いた上で」について、既存試料・情報の提供のみを行</w:t>
            </w:r>
            <w:r w:rsidRPr="002227A1">
              <w:rPr>
                <w:rFonts w:ascii="ＭＳ ゴシック" w:eastAsia="ＭＳ ゴシック" w:hAnsi="ＭＳ ゴシック" w:hint="eastAsia"/>
                <w:sz w:val="18"/>
                <w:szCs w:val="20"/>
              </w:rPr>
              <w:t>う者は、既存試料・情報を提供することの可否について、倫理審査委員会の意見を聴く必要がある。必要に応じて、他の機関に設置された倫理審査委員会に審査を依頼することもできる。既存試料・情報の提供の適否について倫理審査委員会の意見を聴く場合は、提供先の機関で作成された研究計画書等を踏まえて審査する方法が考えられる。</w:t>
            </w:r>
          </w:p>
        </w:tc>
      </w:tr>
    </w:tbl>
    <w:p w:rsidR="006A573D" w:rsidRDefault="006A573D" w:rsidP="006A573D">
      <w:pPr>
        <w:rPr>
          <w:rFonts w:ascii="ＭＳ ゴシック" w:eastAsia="ＭＳ ゴシック" w:hAnsi="ＭＳ ゴシック"/>
          <w:szCs w:val="21"/>
        </w:rPr>
      </w:pPr>
    </w:p>
    <w:p w:rsidR="006A573D" w:rsidRPr="00861AB4" w:rsidRDefault="006A573D" w:rsidP="006A573D">
      <w:pPr>
        <w:rPr>
          <w:szCs w:val="21"/>
        </w:rPr>
      </w:pPr>
      <w:r w:rsidRPr="00861AB4">
        <w:rPr>
          <w:rFonts w:ascii="ＭＳ ゴシック" w:eastAsia="ＭＳ ゴシック" w:hAnsi="ＭＳ ゴシック" w:hint="eastAsia"/>
          <w:szCs w:val="21"/>
        </w:rPr>
        <w:t xml:space="preserve">※指針　</w:t>
      </w:r>
      <w:hyperlink r:id="rId10" w:history="1">
        <w:r w:rsidRPr="00861AB4">
          <w:rPr>
            <w:rStyle w:val="a8"/>
            <w:rFonts w:ascii="ＭＳ ゴシック" w:eastAsia="ＭＳ ゴシック" w:hAnsi="ＭＳ ゴシック" w:hint="eastAsia"/>
            <w:szCs w:val="21"/>
          </w:rPr>
          <w:t>https://www.mhlw.go.jp/content/000757566.pdf</w:t>
        </w:r>
      </w:hyperlink>
    </w:p>
    <w:p w:rsidR="005C2307" w:rsidRPr="002227A1" w:rsidRDefault="006A573D" w:rsidP="006A573D">
      <w:pPr>
        <w:spacing w:line="280" w:lineRule="exact"/>
        <w:rPr>
          <w:rFonts w:ascii="ＭＳ ゴシック" w:eastAsia="ＭＳ ゴシック" w:hAnsi="ＭＳ ゴシック"/>
          <w:szCs w:val="21"/>
        </w:rPr>
      </w:pPr>
      <w:r w:rsidRPr="00861AB4">
        <w:rPr>
          <w:rFonts w:ascii="ＭＳ ゴシック" w:eastAsia="ＭＳ ゴシック" w:hAnsi="ＭＳ ゴシック" w:hint="eastAsia"/>
          <w:szCs w:val="21"/>
        </w:rPr>
        <w:t xml:space="preserve">※ガイダンス　</w:t>
      </w:r>
      <w:hyperlink r:id="rId11" w:history="1">
        <w:r w:rsidRPr="00861AB4">
          <w:rPr>
            <w:rStyle w:val="a8"/>
            <w:rFonts w:ascii="ＭＳ ゴシック" w:eastAsia="ＭＳ ゴシック" w:hAnsi="ＭＳ ゴシック"/>
            <w:szCs w:val="21"/>
          </w:rPr>
          <w:t>https://www.mhlw.go.jp/content/000769923.pdf</w:t>
        </w:r>
      </w:hyperlink>
    </w:p>
    <w:sectPr w:rsidR="005C2307" w:rsidRPr="002227A1">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70B" w:rsidRDefault="0042370B" w:rsidP="00F27AA2">
      <w:r>
        <w:separator/>
      </w:r>
    </w:p>
  </w:endnote>
  <w:endnote w:type="continuationSeparator" w:id="0">
    <w:p w:rsidR="0042370B" w:rsidRDefault="0042370B"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70B" w:rsidRDefault="0042370B" w:rsidP="00F27AA2">
      <w:r>
        <w:separator/>
      </w:r>
    </w:p>
  </w:footnote>
  <w:footnote w:type="continuationSeparator" w:id="0">
    <w:p w:rsidR="0042370B" w:rsidRDefault="0042370B"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t>1</w:t>
    </w:r>
    <w:r w:rsidRPr="004A4E12">
      <w:rPr>
        <w:rFonts w:hint="eastAsia"/>
      </w:rPr>
      <w:t>.</w:t>
    </w:r>
    <w:r w:rsidR="00C26DC0">
      <w:t>10</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23681"/>
    <w:multiLevelType w:val="hybridMultilevel"/>
    <w:tmpl w:val="9806988E"/>
    <w:lvl w:ilvl="0" w:tplc="21D8A0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63FDE"/>
    <w:multiLevelType w:val="hybridMultilevel"/>
    <w:tmpl w:val="A3FA16A8"/>
    <w:lvl w:ilvl="0" w:tplc="093CAE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A33CB8"/>
    <w:multiLevelType w:val="hybridMultilevel"/>
    <w:tmpl w:val="BF6047A2"/>
    <w:lvl w:ilvl="0" w:tplc="62F02560">
      <w:start w:val="3"/>
      <w:numFmt w:val="bullet"/>
      <w:lvlText w:val="■"/>
      <w:lvlJc w:val="left"/>
      <w:pPr>
        <w:ind w:left="360" w:hanging="360"/>
      </w:pPr>
      <w:rPr>
        <w:rFonts w:ascii="ＭＳ ゴシック" w:eastAsia="ＭＳ ゴシック" w:hAnsi="ＭＳ ゴシック" w:cstheme="minorBidi" w:hint="eastAsia"/>
      </w:rPr>
    </w:lvl>
    <w:lvl w:ilvl="1" w:tplc="7EDAE7AC">
      <w:start w:val="3"/>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225B0"/>
    <w:rsid w:val="000318A4"/>
    <w:rsid w:val="000B5E08"/>
    <w:rsid w:val="00135183"/>
    <w:rsid w:val="00182204"/>
    <w:rsid w:val="001F217E"/>
    <w:rsid w:val="001F7734"/>
    <w:rsid w:val="002227A1"/>
    <w:rsid w:val="00230CBC"/>
    <w:rsid w:val="002C3BAE"/>
    <w:rsid w:val="002D1321"/>
    <w:rsid w:val="00320523"/>
    <w:rsid w:val="00386A66"/>
    <w:rsid w:val="003B1103"/>
    <w:rsid w:val="003E4F7C"/>
    <w:rsid w:val="0042370B"/>
    <w:rsid w:val="00457C7F"/>
    <w:rsid w:val="004A2818"/>
    <w:rsid w:val="004E1090"/>
    <w:rsid w:val="004F2610"/>
    <w:rsid w:val="0051017F"/>
    <w:rsid w:val="00551B85"/>
    <w:rsid w:val="005C2307"/>
    <w:rsid w:val="00681800"/>
    <w:rsid w:val="00693D78"/>
    <w:rsid w:val="006A573D"/>
    <w:rsid w:val="006A693B"/>
    <w:rsid w:val="00707628"/>
    <w:rsid w:val="00724A68"/>
    <w:rsid w:val="00783F99"/>
    <w:rsid w:val="0078607D"/>
    <w:rsid w:val="007D18E7"/>
    <w:rsid w:val="00800DFF"/>
    <w:rsid w:val="00804DE0"/>
    <w:rsid w:val="00861AB4"/>
    <w:rsid w:val="00863A0C"/>
    <w:rsid w:val="008A0B19"/>
    <w:rsid w:val="008F5121"/>
    <w:rsid w:val="009069DF"/>
    <w:rsid w:val="009A047C"/>
    <w:rsid w:val="00AC012D"/>
    <w:rsid w:val="00B14651"/>
    <w:rsid w:val="00B95294"/>
    <w:rsid w:val="00BD5A5A"/>
    <w:rsid w:val="00BD62DE"/>
    <w:rsid w:val="00C214C2"/>
    <w:rsid w:val="00C26DC0"/>
    <w:rsid w:val="00CD2BED"/>
    <w:rsid w:val="00CF5C5C"/>
    <w:rsid w:val="00CF6344"/>
    <w:rsid w:val="00D03602"/>
    <w:rsid w:val="00D0521B"/>
    <w:rsid w:val="00D43A7D"/>
    <w:rsid w:val="00D83A75"/>
    <w:rsid w:val="00D96EF2"/>
    <w:rsid w:val="00DB613F"/>
    <w:rsid w:val="00DE285E"/>
    <w:rsid w:val="00E74C3F"/>
    <w:rsid w:val="00F27AA2"/>
    <w:rsid w:val="00F4722B"/>
    <w:rsid w:val="00FB320F"/>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C2252"/>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FollowedHyperlink"/>
    <w:basedOn w:val="a0"/>
    <w:uiPriority w:val="99"/>
    <w:semiHidden/>
    <w:unhideWhenUsed/>
    <w:rsid w:val="00861AB4"/>
    <w:rPr>
      <w:color w:val="954F72" w:themeColor="followedHyperlink"/>
      <w:u w:val="single"/>
    </w:rPr>
  </w:style>
  <w:style w:type="paragraph" w:styleId="ad">
    <w:name w:val="List Paragraph"/>
    <w:basedOn w:val="a"/>
    <w:uiPriority w:val="34"/>
    <w:qFormat/>
    <w:rsid w:val="00861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5756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7699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hlw.go.jp/content/000757566.pdf" TargetMode="External"/><Relationship Id="rId4" Type="http://schemas.openxmlformats.org/officeDocument/2006/relationships/settings" Target="settings.xml"/><Relationship Id="rId9" Type="http://schemas.openxmlformats.org/officeDocument/2006/relationships/hyperlink" Target="https://www.mhlw.go.jp/content/000769923.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E0C4-AD17-4453-A0E2-0056A304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29</cp:revision>
  <cp:lastPrinted>2021-06-01T08:27:00Z</cp:lastPrinted>
  <dcterms:created xsi:type="dcterms:W3CDTF">2021-05-14T05:58:00Z</dcterms:created>
  <dcterms:modified xsi:type="dcterms:W3CDTF">2021-10-26T06:31:00Z</dcterms:modified>
</cp:coreProperties>
</file>