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AA2" w:rsidRPr="00F27AA2" w:rsidRDefault="00F27AA2" w:rsidP="00F27AA2">
      <w:pPr>
        <w:jc w:val="right"/>
        <w:rPr>
          <w:rFonts w:ascii="ＭＳ ゴシック" w:eastAsia="ＭＳ ゴシック" w:hAnsi="ＭＳ ゴシック"/>
          <w:szCs w:val="21"/>
        </w:rPr>
      </w:pPr>
      <w:r w:rsidRPr="00F27AA2">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2146935</wp:posOffset>
                </wp:positionH>
                <wp:positionV relativeFrom="paragraph">
                  <wp:posOffset>-300990</wp:posOffset>
                </wp:positionV>
                <wp:extent cx="3977640" cy="537210"/>
                <wp:effectExtent l="9525" t="8890" r="1333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rsidR="00F27AA2" w:rsidRDefault="00F27AA2" w:rsidP="00F27AA2">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">
                <v:textbox inset="5.85pt,.7pt,5.85pt,.7pt">
                  <w:txbxContent>
                    <w:p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rsidR="00F27AA2" w:rsidRDefault="00F27AA2" w:rsidP="00F27AA2">
                      <w:r>
                        <w:rPr>
                          <w:rFonts w:hint="eastAsia"/>
                        </w:rPr>
                        <w:t>受付番号</w:t>
                      </w:r>
                    </w:p>
                  </w:txbxContent>
                </v:textbox>
              </v:shape>
            </w:pict>
          </mc:Fallback>
        </mc:AlternateContent>
      </w:r>
      <w:r w:rsidRPr="00F27AA2">
        <w:rPr>
          <w:rFonts w:ascii="ＭＳ ゴシック" w:eastAsia="ＭＳ ゴシック" w:hAnsi="ＭＳ ゴシック" w:hint="eastAsia"/>
          <w:szCs w:val="21"/>
        </w:rPr>
        <w:t xml:space="preserve">　</w:t>
      </w:r>
    </w:p>
    <w:p w:rsidR="00F27AA2" w:rsidRPr="00F27AA2" w:rsidRDefault="00F27AA2" w:rsidP="00F27AA2">
      <w:pPr>
        <w:jc w:val="right"/>
        <w:rPr>
          <w:rFonts w:ascii="ＭＳ ゴシック" w:eastAsia="ＭＳ ゴシック" w:hAnsi="ＭＳ ゴシック"/>
          <w:szCs w:val="21"/>
        </w:rPr>
      </w:pPr>
    </w:p>
    <w:p w:rsidR="00F27AA2" w:rsidRPr="00F27AA2"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F27AA2" w:rsidTr="00B93A52">
        <w:tc>
          <w:tcPr>
            <w:tcW w:w="2771" w:type="dxa"/>
            <w:shd w:val="clear" w:color="auto" w:fill="auto"/>
          </w:tcPr>
          <w:p w:rsidR="00F27AA2" w:rsidRPr="00F27AA2" w:rsidRDefault="00F27AA2" w:rsidP="00B93A52">
            <w:pPr>
              <w:ind w:leftChars="-48" w:left="-97" w:rightChars="14" w:right="29" w:hanging="4"/>
              <w:jc w:val="right"/>
              <w:outlineLvl w:val="0"/>
              <w:rPr>
                <w:rFonts w:ascii="ＭＳ ゴシック" w:eastAsia="ＭＳ ゴシック" w:hAnsi="ＭＳ ゴシック"/>
              </w:rPr>
            </w:pPr>
            <w:r w:rsidRPr="00F27AA2">
              <w:rPr>
                <w:rFonts w:ascii="ＭＳ ゴシック" w:eastAsia="ＭＳ ゴシック" w:hAnsi="ＭＳ ゴシック" w:hint="eastAsia"/>
              </w:rPr>
              <w:t>作成日（西暦）</w:t>
            </w:r>
          </w:p>
        </w:tc>
        <w:tc>
          <w:tcPr>
            <w:tcW w:w="851" w:type="dxa"/>
            <w:shd w:val="clear" w:color="auto" w:fill="auto"/>
          </w:tcPr>
          <w:p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F27AA2" w:rsidRDefault="00F27AA2" w:rsidP="00B93A52">
            <w:pPr>
              <w:wordWrap w:val="0"/>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年</w:t>
            </w:r>
          </w:p>
        </w:tc>
        <w:tc>
          <w:tcPr>
            <w:tcW w:w="675" w:type="dxa"/>
            <w:shd w:val="clear" w:color="auto" w:fill="auto"/>
          </w:tcPr>
          <w:p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月</w:t>
            </w:r>
          </w:p>
        </w:tc>
        <w:tc>
          <w:tcPr>
            <w:tcW w:w="601" w:type="dxa"/>
            <w:shd w:val="clear" w:color="auto" w:fill="auto"/>
          </w:tcPr>
          <w:p w:rsidR="00F27AA2" w:rsidRPr="00F27AA2"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日</w:t>
            </w:r>
          </w:p>
        </w:tc>
      </w:tr>
    </w:tbl>
    <w:p w:rsidR="00F27AA2" w:rsidRPr="001F7734" w:rsidRDefault="001F7734" w:rsidP="00F27AA2">
      <w:pPr>
        <w:pStyle w:val="1"/>
        <w:jc w:val="center"/>
        <w:rPr>
          <w:rFonts w:ascii="ＭＳ ゴシック" w:hAnsi="ＭＳ ゴシック"/>
          <w:kern w:val="0"/>
          <w:sz w:val="28"/>
          <w:szCs w:val="28"/>
        </w:rPr>
      </w:pPr>
      <w:r w:rsidRPr="001F7734">
        <w:rPr>
          <w:rFonts w:ascii="ＭＳ ゴシック" w:hAnsi="ＭＳ ゴシック" w:hint="eastAsia"/>
          <w:kern w:val="0"/>
          <w:sz w:val="28"/>
          <w:szCs w:val="28"/>
        </w:rPr>
        <w:t>説明文書／オプトアウト文書</w:t>
      </w:r>
      <w:r>
        <w:rPr>
          <w:rFonts w:ascii="ＭＳ ゴシック" w:hAnsi="ＭＳ ゴシック" w:hint="eastAsia"/>
          <w:kern w:val="0"/>
          <w:sz w:val="28"/>
          <w:szCs w:val="28"/>
        </w:rPr>
        <w:t>への</w:t>
      </w:r>
      <w:r w:rsidR="00F27AA2" w:rsidRPr="001F7734">
        <w:rPr>
          <w:rFonts w:ascii="ＭＳ ゴシック" w:hAnsi="ＭＳ ゴシック" w:hint="eastAsia"/>
          <w:kern w:val="0"/>
          <w:sz w:val="28"/>
          <w:szCs w:val="28"/>
        </w:rPr>
        <w:t>記載必要事項チェックリスト</w:t>
      </w:r>
    </w:p>
    <w:p w:rsidR="00F27AA2" w:rsidRPr="00F27AA2" w:rsidRDefault="00F27AA2" w:rsidP="00F27AA2">
      <w:pPr>
        <w:pStyle w:val="1"/>
        <w:jc w:val="center"/>
        <w:rPr>
          <w:rFonts w:ascii="ＭＳ ゴシック" w:hAnsi="ＭＳ ゴシック"/>
          <w:kern w:val="0"/>
          <w:szCs w:val="28"/>
        </w:rPr>
      </w:pPr>
      <w:r w:rsidRPr="00F27AA2">
        <w:rPr>
          <w:rFonts w:ascii="ＭＳ ゴシック" w:hAnsi="ＭＳ ゴシック" w:hint="eastAsia"/>
          <w:kern w:val="0"/>
          <w:szCs w:val="28"/>
        </w:rPr>
        <w:t>（慶應学内）</w:t>
      </w:r>
    </w:p>
    <w:p w:rsidR="00F27AA2" w:rsidRPr="00F27AA2" w:rsidRDefault="00F27AA2" w:rsidP="00F27AA2">
      <w:pPr>
        <w:spacing w:line="300" w:lineRule="exact"/>
        <w:ind w:right="924"/>
        <w:outlineLvl w:val="0"/>
        <w:rPr>
          <w:rFonts w:ascii="ＭＳ ゴシック" w:eastAsia="ＭＳ ゴシック" w:hAnsi="ＭＳ ゴシック"/>
          <w:color w:val="000000"/>
        </w:rPr>
      </w:pPr>
    </w:p>
    <w:p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慶應義塾大学医学部倫理委員会</w:t>
      </w:r>
    </w:p>
    <w:p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委員長　殿</w:t>
      </w:r>
    </w:p>
    <w:p w:rsidR="004F2610"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rsidTr="001F7734">
        <w:trPr>
          <w:jc w:val="right"/>
        </w:trPr>
        <w:tc>
          <w:tcPr>
            <w:tcW w:w="1795" w:type="dxa"/>
          </w:tcPr>
          <w:p w:rsidR="001F7734" w:rsidRDefault="001F7734" w:rsidP="001F7734">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研究責任者</w:t>
            </w:r>
          </w:p>
        </w:tc>
        <w:tc>
          <w:tcPr>
            <w:tcW w:w="3600" w:type="dxa"/>
            <w:vMerge w:val="restart"/>
            <w:vAlign w:val="bottom"/>
          </w:tcPr>
          <w:p w:rsidR="001F7734" w:rsidRDefault="001F7734" w:rsidP="001F7734">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1F7734" w:rsidTr="001F7734">
        <w:trPr>
          <w:jc w:val="right"/>
        </w:trPr>
        <w:tc>
          <w:tcPr>
            <w:tcW w:w="1795" w:type="dxa"/>
            <w:tcBorders>
              <w:bottom w:val="single" w:sz="4" w:space="0" w:color="auto"/>
            </w:tcBorders>
          </w:tcPr>
          <w:p w:rsidR="001F7734" w:rsidRDefault="001F7734"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所属・職位：</w:t>
            </w:r>
          </w:p>
        </w:tc>
        <w:tc>
          <w:tcPr>
            <w:tcW w:w="3600" w:type="dxa"/>
            <w:vMerge/>
            <w:tcBorders>
              <w:bottom w:val="single" w:sz="4" w:space="0" w:color="auto"/>
            </w:tcBorders>
          </w:tcPr>
          <w:p w:rsidR="001F7734" w:rsidRDefault="001F7734" w:rsidP="004F2610">
            <w:pPr>
              <w:spacing w:line="320" w:lineRule="exact"/>
              <w:jc w:val="left"/>
              <w:outlineLvl w:val="0"/>
              <w:rPr>
                <w:rFonts w:ascii="ＭＳ ゴシック" w:eastAsia="ＭＳ ゴシック" w:hAnsi="ＭＳ ゴシック"/>
                <w:szCs w:val="21"/>
              </w:rPr>
            </w:pPr>
          </w:p>
        </w:tc>
      </w:tr>
      <w:tr w:rsidR="004F2610" w:rsidTr="001F7734">
        <w:trPr>
          <w:jc w:val="right"/>
        </w:trPr>
        <w:tc>
          <w:tcPr>
            <w:tcW w:w="1795" w:type="dxa"/>
            <w:tcBorders>
              <w:top w:val="single" w:sz="4" w:space="0" w:color="auto"/>
              <w:bottom w:val="single" w:sz="4" w:space="0" w:color="auto"/>
            </w:tcBorders>
          </w:tcPr>
          <w:p w:rsidR="004F2610" w:rsidRDefault="004F2610" w:rsidP="001F7734">
            <w:pPr>
              <w:wordWrap w:val="0"/>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氏名</w:t>
            </w:r>
            <w:r w:rsidR="001F7734">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rsidR="004F2610" w:rsidRDefault="004F2610" w:rsidP="004F2610">
      <w:pPr>
        <w:spacing w:line="320" w:lineRule="exact"/>
        <w:jc w:val="right"/>
        <w:outlineLvl w:val="0"/>
        <w:rPr>
          <w:rFonts w:ascii="ＭＳ ゴシック" w:eastAsia="ＭＳ ゴシック" w:hAnsi="ＭＳ ゴシック"/>
          <w:szCs w:val="21"/>
        </w:rPr>
      </w:pPr>
    </w:p>
    <w:p w:rsidR="00F27AA2" w:rsidRPr="00F27AA2"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F27AA2" w:rsidRPr="00F27AA2" w:rsidTr="00D96EF2">
        <w:tc>
          <w:tcPr>
            <w:tcW w:w="1384" w:type="dxa"/>
            <w:shd w:val="clear" w:color="auto" w:fill="auto"/>
          </w:tcPr>
          <w:p w:rsidR="00F27AA2" w:rsidRPr="00F27AA2" w:rsidRDefault="00F27AA2" w:rsidP="00D96EF2">
            <w:pPr>
              <w:spacing w:line="340" w:lineRule="exact"/>
              <w:jc w:val="left"/>
              <w:outlineLvl w:val="0"/>
              <w:rPr>
                <w:rFonts w:ascii="ＭＳ ゴシック" w:eastAsia="ＭＳ ゴシック" w:hAnsi="ＭＳ ゴシック"/>
              </w:rPr>
            </w:pPr>
            <w:r w:rsidRPr="00F27AA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rsidR="00F27AA2" w:rsidRPr="00F27AA2" w:rsidRDefault="00F27AA2" w:rsidP="00D96EF2">
            <w:pPr>
              <w:spacing w:line="340" w:lineRule="exact"/>
              <w:outlineLvl w:val="0"/>
              <w:rPr>
                <w:rFonts w:ascii="ＭＳ ゴシック" w:eastAsia="ＭＳ ゴシック" w:hAnsi="ＭＳ ゴシック"/>
                <w:u w:val="single"/>
              </w:rPr>
            </w:pPr>
            <w:r w:rsidRPr="00F27AA2">
              <w:rPr>
                <w:rFonts w:ascii="ＭＳ ゴシック" w:eastAsia="ＭＳ ゴシック" w:hAnsi="ＭＳ ゴシック" w:hint="eastAsia"/>
                <w:u w:val="single"/>
              </w:rPr>
              <w:t>（事務局使用欄）</w:t>
            </w:r>
          </w:p>
        </w:tc>
      </w:tr>
    </w:tbl>
    <w:p w:rsidR="00F27AA2" w:rsidRPr="00F27AA2" w:rsidRDefault="00F27AA2" w:rsidP="00F27AA2">
      <w:pPr>
        <w:spacing w:line="340" w:lineRule="exact"/>
        <w:outlineLvl w:val="0"/>
        <w:rPr>
          <w:rFonts w:ascii="ＭＳ ゴシック" w:eastAsia="ＭＳ ゴシック" w:hAnsi="ＭＳ ゴシック"/>
          <w:sz w:val="32"/>
        </w:rPr>
      </w:pPr>
    </w:p>
    <w:p w:rsidR="00F27AA2" w:rsidRPr="00F27AA2" w:rsidRDefault="00F27AA2" w:rsidP="00F27AA2">
      <w:pPr>
        <w:spacing w:line="340" w:lineRule="exact"/>
        <w:outlineLvl w:val="0"/>
        <w:rPr>
          <w:rFonts w:ascii="ＭＳ ゴシック" w:eastAsia="ＭＳ ゴシック" w:hAnsi="ＭＳ ゴシック"/>
          <w:sz w:val="32"/>
        </w:rPr>
      </w:pPr>
    </w:p>
    <w:p w:rsidR="00F27AA2" w:rsidRPr="00F27AA2" w:rsidRDefault="00F27AA2" w:rsidP="00F27AA2">
      <w:pPr>
        <w:outlineLvl w:val="0"/>
        <w:rPr>
          <w:rFonts w:ascii="ＭＳ ゴシック" w:eastAsia="ＭＳ ゴシック" w:hAnsi="ＭＳ ゴシック"/>
        </w:rPr>
      </w:pPr>
      <w:r w:rsidRPr="00F27AA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F27AA2" w:rsidTr="00D96EF2">
        <w:trPr>
          <w:trHeight w:val="774"/>
        </w:trPr>
        <w:tc>
          <w:tcPr>
            <w:tcW w:w="10402" w:type="dxa"/>
            <w:tcBorders>
              <w:bottom w:val="single" w:sz="4" w:space="0" w:color="auto"/>
            </w:tcBorders>
            <w:shd w:val="clear" w:color="auto" w:fill="auto"/>
            <w:vAlign w:val="center"/>
          </w:tcPr>
          <w:p w:rsidR="00F27AA2" w:rsidRPr="00F27AA2" w:rsidRDefault="00F27AA2" w:rsidP="00B93A52">
            <w:pPr>
              <w:jc w:val="left"/>
              <w:outlineLvl w:val="0"/>
              <w:rPr>
                <w:rFonts w:ascii="ＭＳ ゴシック" w:eastAsia="ＭＳ ゴシック" w:hAnsi="ＭＳ ゴシック"/>
              </w:rPr>
            </w:pPr>
          </w:p>
        </w:tc>
      </w:tr>
    </w:tbl>
    <w:p w:rsidR="00F27AA2" w:rsidRPr="00F27AA2" w:rsidRDefault="00F27AA2" w:rsidP="00F27AA2">
      <w:pPr>
        <w:wordWrap w:val="0"/>
        <w:spacing w:line="300" w:lineRule="exact"/>
        <w:ind w:left="3759"/>
        <w:jc w:val="left"/>
        <w:outlineLvl w:val="0"/>
        <w:rPr>
          <w:rFonts w:ascii="ＭＳ ゴシック" w:eastAsia="ＭＳ ゴシック" w:hAnsi="ＭＳ ゴシック"/>
          <w:color w:val="000000"/>
          <w:sz w:val="24"/>
        </w:rPr>
      </w:pPr>
    </w:p>
    <w:p w:rsidR="00F27AA2" w:rsidRDefault="00F27AA2" w:rsidP="00F27AA2">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上記の研究の</w:t>
      </w:r>
      <w:r w:rsidR="001F7734">
        <w:rPr>
          <w:rFonts w:ascii="ＭＳ ゴシック" w:eastAsia="ＭＳ ゴシック" w:hAnsi="ＭＳ ゴシック" w:hint="eastAsia"/>
          <w:szCs w:val="21"/>
        </w:rPr>
        <w:t>説明文書／オプトアウト文書</w:t>
      </w:r>
      <w:r>
        <w:rPr>
          <w:rFonts w:ascii="ＭＳ ゴシック" w:eastAsia="ＭＳ ゴシック" w:hAnsi="ＭＳ ゴシック" w:hint="eastAsia"/>
          <w:szCs w:val="21"/>
        </w:rPr>
        <w:t>作成に</w:t>
      </w:r>
      <w:r w:rsidR="00D96EF2">
        <w:rPr>
          <w:rFonts w:ascii="ＭＳ ゴシック" w:eastAsia="ＭＳ ゴシック" w:hAnsi="ＭＳ ゴシック" w:hint="eastAsia"/>
          <w:szCs w:val="21"/>
        </w:rPr>
        <w:t>際して</w:t>
      </w:r>
      <w:r>
        <w:rPr>
          <w:rFonts w:ascii="ＭＳ ゴシック" w:eastAsia="ＭＳ ゴシック" w:hAnsi="ＭＳ ゴシック" w:hint="eastAsia"/>
          <w:szCs w:val="21"/>
        </w:rPr>
        <w:t>、</w:t>
      </w:r>
      <w:r w:rsidR="00E74C3F" w:rsidRPr="00E74C3F">
        <w:rPr>
          <w:rFonts w:ascii="ＭＳ ゴシック" w:eastAsia="ＭＳ ゴシック" w:hAnsi="ＭＳ ゴシック" w:hint="eastAsia"/>
          <w:szCs w:val="21"/>
        </w:rPr>
        <w:t>「人を対象とする生命科学・医学系研究に関する倫理指針</w:t>
      </w:r>
      <w:r w:rsidR="00E74C3F">
        <w:rPr>
          <w:rFonts w:ascii="ＭＳ ゴシック" w:eastAsia="ＭＳ ゴシック" w:hAnsi="ＭＳ ゴシック" w:hint="eastAsia"/>
          <w:szCs w:val="21"/>
        </w:rPr>
        <w:t>（以下、「指針」）</w:t>
      </w:r>
      <w:r w:rsidR="00E74C3F" w:rsidRPr="00E74C3F">
        <w:rPr>
          <w:rFonts w:ascii="ＭＳ ゴシック" w:eastAsia="ＭＳ ゴシック" w:hAnsi="ＭＳ ゴシック" w:hint="eastAsia"/>
          <w:szCs w:val="21"/>
        </w:rPr>
        <w:t>」</w:t>
      </w:r>
      <w:r>
        <w:rPr>
          <w:rFonts w:ascii="ＭＳ ゴシック" w:eastAsia="ＭＳ ゴシック" w:hAnsi="ＭＳ ゴシック" w:hint="eastAsia"/>
          <w:szCs w:val="21"/>
        </w:rPr>
        <w:t>に定められる記載必要事項を満たしていることを確認した。</w:t>
      </w:r>
    </w:p>
    <w:p w:rsidR="00D96EF2" w:rsidRPr="004F2610" w:rsidRDefault="00D96EF2" w:rsidP="00F27AA2">
      <w:pPr>
        <w:spacing w:line="280" w:lineRule="exact"/>
        <w:rPr>
          <w:rFonts w:ascii="ＭＳ ゴシック" w:eastAsia="ＭＳ ゴシック" w:hAnsi="ＭＳ ゴシック"/>
          <w:szCs w:val="21"/>
        </w:rPr>
      </w:pPr>
    </w:p>
    <w:p w:rsidR="004F2610" w:rsidRDefault="004F2610" w:rsidP="004F2610">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■確認した</w:t>
      </w:r>
      <w:r w:rsidR="001F7734">
        <w:rPr>
          <w:rFonts w:ascii="ＭＳ ゴシック" w:eastAsia="ＭＳ ゴシック" w:hAnsi="ＭＳ ゴシック" w:hint="eastAsia"/>
          <w:szCs w:val="21"/>
        </w:rPr>
        <w:t>説明文書／オプトアウト文書</w:t>
      </w:r>
      <w:r>
        <w:rPr>
          <w:rFonts w:ascii="ＭＳ ゴシック" w:eastAsia="ＭＳ ゴシック" w:hAnsi="ＭＳ ゴシック" w:hint="eastAsia"/>
          <w:szCs w:val="21"/>
        </w:rPr>
        <w:t>の版番号：</w:t>
      </w:r>
      <w:r w:rsidRPr="00E74C3F">
        <w:rPr>
          <w:rFonts w:ascii="ＭＳ ゴシック" w:eastAsia="ＭＳ ゴシック" w:hAnsi="ＭＳ ゴシック" w:hint="eastAsia"/>
          <w:szCs w:val="21"/>
          <w:u w:val="single"/>
        </w:rPr>
        <w:t xml:space="preserve">　　　　　　　　</w:t>
      </w:r>
    </w:p>
    <w:p w:rsidR="004F2610" w:rsidRPr="00D96EF2" w:rsidRDefault="004F2610"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F27AA2" w:rsidTr="00D96EF2">
        <w:tc>
          <w:tcPr>
            <w:tcW w:w="426" w:type="dxa"/>
            <w:shd w:val="clear" w:color="auto" w:fill="D9D9D9" w:themeFill="background1" w:themeFillShade="D9"/>
            <w:vAlign w:val="center"/>
          </w:tcPr>
          <w:p w:rsidR="00F27AA2" w:rsidRPr="00D96EF2" w:rsidRDefault="00F27AA2" w:rsidP="00F27AA2">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rsidR="00F27AA2" w:rsidRPr="00D96EF2" w:rsidRDefault="00F27AA2" w:rsidP="00E74C3F">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rsidR="00F27AA2" w:rsidRPr="00D96EF2" w:rsidRDefault="000A7FCA" w:rsidP="00E74C3F">
            <w:pPr>
              <w:spacing w:line="280" w:lineRule="exact"/>
              <w:jc w:val="center"/>
              <w:rPr>
                <w:rFonts w:ascii="ＭＳ ゴシック" w:eastAsia="ＭＳ ゴシック" w:hAnsi="ＭＳ ゴシック"/>
                <w:b/>
                <w:szCs w:val="21"/>
              </w:rPr>
            </w:pPr>
            <w:r w:rsidRPr="000A7FCA">
              <w:rPr>
                <w:rFonts w:ascii="ＭＳ ゴシック" w:eastAsia="ＭＳ ゴシック" w:hAnsi="ＭＳ ゴシック" w:hint="eastAsia"/>
                <w:b/>
                <w:sz w:val="20"/>
                <w:szCs w:val="21"/>
              </w:rPr>
              <w:t>説明文書/オプトアウト文書</w:t>
            </w:r>
            <w:r w:rsidR="00E74C3F" w:rsidRPr="000A7FCA">
              <w:rPr>
                <w:rFonts w:ascii="ＭＳ ゴシック" w:eastAsia="ＭＳ ゴシック" w:hAnsi="ＭＳ ゴシック" w:hint="eastAsia"/>
                <w:b/>
                <w:sz w:val="20"/>
                <w:szCs w:val="21"/>
              </w:rPr>
              <w:t>内の該当ページ</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研究の名称及び当該研究の実施について研究機関の長の許可を受けている旨</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研究機関の名称及び研究責任者の氏名（多機関共同研究を実施する場合には、共同研究機関の名称及び共同研究機関の研究責任者の氏名を含む。）</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研究の目的及び意義</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rsidR="00E74C3F" w:rsidRPr="00D96EF2"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研究の方法（研究対象者から取得された試料・情報の利用目的及び取扱いを含む。）及び期間</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研究対象者として選定された理由</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研究対象者に生じる負担並びに予測されるリスク及び利益</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研究が実施又は継続されることに同意した場合であっても随時こ</w:t>
            </w:r>
            <w:r w:rsidRPr="001F7734">
              <w:rPr>
                <w:rFonts w:ascii="ＭＳ ゴシック" w:eastAsia="ＭＳ ゴシック" w:hAnsi="ＭＳ ゴシック" w:hint="eastAsia"/>
                <w:szCs w:val="21"/>
              </w:rPr>
              <w:lastRenderedPageBreak/>
              <w:t>れを撤回できる旨（研究対象者等からの撤回の内容に従った措置を講じることが困難となる場合があるときは、その旨及びその理由を含む。）</w:t>
            </w:r>
          </w:p>
        </w:tc>
        <w:tc>
          <w:tcPr>
            <w:tcW w:w="1659" w:type="dxa"/>
            <w:vAlign w:val="center"/>
          </w:tcPr>
          <w:p w:rsidR="00E74C3F" w:rsidRDefault="00E74C3F" w:rsidP="00E74C3F">
            <w:pPr>
              <w:jc w:val="center"/>
            </w:pPr>
            <w:r w:rsidRPr="006B0131">
              <w:rPr>
                <w:rFonts w:hint="eastAsia"/>
              </w:rPr>
              <w:lastRenderedPageBreak/>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6409" w:type="dxa"/>
            <w:vAlign w:val="center"/>
          </w:tcPr>
          <w:p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研究が実施又は継続されることに同意しないこと又は同意を撤回することによって研究対象者等が不利益な取扱いを受けない旨</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6409" w:type="dxa"/>
            <w:vAlign w:val="center"/>
          </w:tcPr>
          <w:p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研究に関する情報公開の方法</w:t>
            </w:r>
          </w:p>
        </w:tc>
        <w:tc>
          <w:tcPr>
            <w:tcW w:w="1659" w:type="dxa"/>
            <w:vAlign w:val="center"/>
          </w:tcPr>
          <w:p w:rsidR="00E74C3F" w:rsidRDefault="00E74C3F" w:rsidP="00E74C3F">
            <w:pPr>
              <w:jc w:val="center"/>
            </w:pPr>
            <w:r w:rsidRPr="006B0131">
              <w:rPr>
                <w:rFonts w:hint="eastAsia"/>
              </w:rPr>
              <w:t>p</w:t>
            </w:r>
            <w:r w:rsidRPr="006B0131">
              <w:t>.</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w:t>
            </w:r>
          </w:p>
        </w:tc>
        <w:tc>
          <w:tcPr>
            <w:tcW w:w="6409" w:type="dxa"/>
            <w:vAlign w:val="center"/>
          </w:tcPr>
          <w:p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個人情報等の取扱い（匿名化する場合にはその方法、匿名加工情報又は非識別加工情報を作成する場合にはその旨を含む。）</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p>
        </w:tc>
        <w:tc>
          <w:tcPr>
            <w:tcW w:w="6409" w:type="dxa"/>
            <w:vAlign w:val="center"/>
          </w:tcPr>
          <w:p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試料・情報の保管及び廃棄の方法</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3</w:t>
            </w:r>
          </w:p>
        </w:tc>
        <w:tc>
          <w:tcPr>
            <w:tcW w:w="6409" w:type="dxa"/>
            <w:vAlign w:val="center"/>
          </w:tcPr>
          <w:p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研究の資金源その他の研究機関の研究に係る利益相反、及び個人の収益その他の研究者等の研究に係る利益相反に関する状況</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4</w:t>
            </w:r>
          </w:p>
        </w:tc>
        <w:tc>
          <w:tcPr>
            <w:tcW w:w="6409" w:type="dxa"/>
            <w:vAlign w:val="center"/>
          </w:tcPr>
          <w:p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研究により得られた結果等の取扱い</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5</w:t>
            </w:r>
          </w:p>
        </w:tc>
        <w:tc>
          <w:tcPr>
            <w:tcW w:w="6409" w:type="dxa"/>
            <w:vAlign w:val="center"/>
          </w:tcPr>
          <w:p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研究対象者等及びその関係者からの相談等への対応（遺伝カウンセリングを含む。）</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6</w:t>
            </w:r>
          </w:p>
        </w:tc>
        <w:tc>
          <w:tcPr>
            <w:tcW w:w="6409" w:type="dxa"/>
            <w:vAlign w:val="center"/>
          </w:tcPr>
          <w:p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研究対象者等に経済的負担又は謝礼がある場合には、その旨及びその内容</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7</w:t>
            </w:r>
          </w:p>
        </w:tc>
        <w:tc>
          <w:tcPr>
            <w:tcW w:w="6409" w:type="dxa"/>
            <w:vAlign w:val="center"/>
          </w:tcPr>
          <w:p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通常の診療を超える医療行為を伴う研究の場合には、他の治療方法等に関する事項</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8</w:t>
            </w:r>
          </w:p>
        </w:tc>
        <w:tc>
          <w:tcPr>
            <w:tcW w:w="6409" w:type="dxa"/>
            <w:vAlign w:val="center"/>
          </w:tcPr>
          <w:p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通常の診療を超える医療行為を伴う研究の場合には、研究対象者への研究実施後における医療の提供に関する対応</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9</w:t>
            </w:r>
          </w:p>
        </w:tc>
        <w:tc>
          <w:tcPr>
            <w:tcW w:w="6409" w:type="dxa"/>
            <w:vAlign w:val="center"/>
          </w:tcPr>
          <w:p w:rsidR="00E74C3F" w:rsidRDefault="00684327" w:rsidP="001F7734">
            <w:pPr>
              <w:spacing w:line="280" w:lineRule="exact"/>
              <w:rPr>
                <w:rFonts w:ascii="ＭＳ ゴシック" w:eastAsia="ＭＳ ゴシック" w:hAnsi="ＭＳ ゴシック"/>
                <w:szCs w:val="21"/>
              </w:rPr>
            </w:pPr>
            <w:r w:rsidRPr="00757751">
              <w:rPr>
                <w:rFonts w:ascii="ＭＳ ゴシック" w:eastAsia="ＭＳ ゴシック" w:hAnsi="ＭＳ ゴシック" w:hint="eastAsia"/>
                <w:szCs w:val="21"/>
              </w:rPr>
              <w:t>軽微でない</w:t>
            </w:r>
            <w:r w:rsidR="001F7734" w:rsidRPr="001F7734">
              <w:rPr>
                <w:rFonts w:ascii="ＭＳ ゴシック" w:eastAsia="ＭＳ ゴシック" w:hAnsi="ＭＳ ゴシック" w:hint="eastAsia"/>
                <w:szCs w:val="21"/>
              </w:rPr>
              <w:t>侵襲を伴う研究の場合には、当該研究によって生じた健康被害に対する補償の有無及びその内容</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0</w:t>
            </w:r>
          </w:p>
        </w:tc>
        <w:tc>
          <w:tcPr>
            <w:tcW w:w="6409" w:type="dxa"/>
            <w:vAlign w:val="center"/>
          </w:tcPr>
          <w:p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から取得された試料・情報について、研究対象者等から同意を受ける時では特定されない将来の研究のために用いられる可能性又は他の研究機関に提供する可能性がある場合には、その旨と同意を受ける時点において想定される内容</w:t>
            </w:r>
          </w:p>
        </w:tc>
        <w:tc>
          <w:tcPr>
            <w:tcW w:w="1659" w:type="dxa"/>
            <w:vAlign w:val="center"/>
          </w:tcPr>
          <w:p w:rsidR="00E74C3F" w:rsidRDefault="00E74C3F" w:rsidP="00E74C3F">
            <w:pPr>
              <w:jc w:val="center"/>
            </w:pPr>
            <w:r w:rsidRPr="00140F0A">
              <w:t>p.</w:t>
            </w:r>
          </w:p>
        </w:tc>
      </w:tr>
      <w:tr w:rsidR="00E74C3F" w:rsidTr="00D96EF2">
        <w:tc>
          <w:tcPr>
            <w:tcW w:w="426" w:type="dxa"/>
            <w:vAlign w:val="center"/>
          </w:tcPr>
          <w:p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1</w:t>
            </w:r>
          </w:p>
        </w:tc>
        <w:tc>
          <w:tcPr>
            <w:tcW w:w="6409" w:type="dxa"/>
            <w:vAlign w:val="center"/>
          </w:tcPr>
          <w:p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侵襲（軽微な侵襲を除く。）を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tc>
        <w:tc>
          <w:tcPr>
            <w:tcW w:w="1659" w:type="dxa"/>
            <w:vAlign w:val="center"/>
          </w:tcPr>
          <w:p w:rsidR="00E74C3F" w:rsidRDefault="00E74C3F" w:rsidP="00E74C3F">
            <w:pPr>
              <w:jc w:val="center"/>
            </w:pPr>
            <w:r w:rsidRPr="00140F0A">
              <w:t>p.</w:t>
            </w:r>
          </w:p>
        </w:tc>
      </w:tr>
    </w:tbl>
    <w:p w:rsidR="00D96EF2" w:rsidRDefault="00D96EF2" w:rsidP="001F7734">
      <w:pPr>
        <w:spacing w:line="280" w:lineRule="exact"/>
        <w:rPr>
          <w:rFonts w:ascii="ＭＳ ゴシック" w:eastAsia="ＭＳ ゴシック" w:hAnsi="ＭＳ ゴシック"/>
        </w:rPr>
      </w:pPr>
    </w:p>
    <w:p w:rsidR="004E59D8" w:rsidRDefault="004E59D8" w:rsidP="004E59D8">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6" w:history="1">
        <w:r w:rsidRPr="00ED324D">
          <w:rPr>
            <w:rStyle w:val="a8"/>
            <w:rFonts w:ascii="ＭＳ ゴシック" w:eastAsia="ＭＳ ゴシック" w:hAnsi="ＭＳ ゴシック"/>
          </w:rPr>
          <w:t>https://www.mhlw.go.jp/content/000757566.pdf</w:t>
        </w:r>
      </w:hyperlink>
    </w:p>
    <w:p w:rsidR="004E59D8" w:rsidRPr="004E59D8" w:rsidRDefault="004E59D8" w:rsidP="001F7734">
      <w:pPr>
        <w:spacing w:line="280" w:lineRule="exact"/>
        <w:rPr>
          <w:rFonts w:ascii="ＭＳ ゴシック" w:eastAsia="ＭＳ ゴシック" w:hAnsi="ＭＳ ゴシック"/>
        </w:rPr>
      </w:pPr>
    </w:p>
    <w:sectPr w:rsidR="004E59D8" w:rsidRPr="004E59D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679" w:rsidRDefault="00DA4679" w:rsidP="00F27AA2">
      <w:r>
        <w:separator/>
      </w:r>
    </w:p>
  </w:endnote>
  <w:endnote w:type="continuationSeparator" w:id="0">
    <w:p w:rsidR="00DA4679" w:rsidRDefault="00DA4679"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BAB" w:rsidRDefault="00F53B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rsidR="00D96EF2" w:rsidRDefault="00D96E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BAB" w:rsidRDefault="00F53B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679" w:rsidRDefault="00DA4679" w:rsidP="00F27AA2">
      <w:r>
        <w:separator/>
      </w:r>
    </w:p>
  </w:footnote>
  <w:footnote w:type="continuationSeparator" w:id="0">
    <w:p w:rsidR="00DA4679" w:rsidRDefault="00DA4679"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BAB" w:rsidRDefault="00F53BA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AA2" w:rsidRPr="00D50663" w:rsidRDefault="00F27AA2" w:rsidP="00F27AA2">
    <w:pPr>
      <w:pStyle w:val="a3"/>
      <w:jc w:val="right"/>
    </w:pPr>
    <w:r w:rsidRPr="00844C0F">
      <w:rPr>
        <w:rFonts w:hint="eastAsia"/>
      </w:rPr>
      <w:t>（</w:t>
    </w:r>
    <w:r w:rsidRPr="00844C0F">
      <w:rPr>
        <w:rFonts w:hint="eastAsia"/>
      </w:rPr>
      <w:t>慶應義塾大学医学部倫理委員会</w:t>
    </w:r>
    <w:r w:rsidRPr="004A4E12">
      <w:rPr>
        <w:rFonts w:hint="eastAsia"/>
      </w:rPr>
      <w:t>ver.202</w:t>
    </w:r>
    <w:r>
      <w:t>1</w:t>
    </w:r>
    <w:r w:rsidRPr="004A4E12">
      <w:rPr>
        <w:rFonts w:hint="eastAsia"/>
      </w:rPr>
      <w:t>.</w:t>
    </w:r>
    <w:r w:rsidR="00F53BAB">
      <w:rPr>
        <w:rFonts w:hint="eastAsia"/>
      </w:rPr>
      <w:t>10</w:t>
    </w:r>
    <w:bookmarkStart w:id="0" w:name="_GoBack"/>
    <w:bookmarkEnd w:id="0"/>
    <w:r w:rsidRPr="004A4E12">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BAB" w:rsidRDefault="00F53B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A7FCA"/>
    <w:rsid w:val="001F7734"/>
    <w:rsid w:val="00320523"/>
    <w:rsid w:val="003C209A"/>
    <w:rsid w:val="003E4F7C"/>
    <w:rsid w:val="004E59D8"/>
    <w:rsid w:val="004F2610"/>
    <w:rsid w:val="00551B85"/>
    <w:rsid w:val="00684327"/>
    <w:rsid w:val="00693152"/>
    <w:rsid w:val="00757751"/>
    <w:rsid w:val="00783F99"/>
    <w:rsid w:val="007B43E1"/>
    <w:rsid w:val="008406AA"/>
    <w:rsid w:val="00AD4CC1"/>
    <w:rsid w:val="00BC4E4B"/>
    <w:rsid w:val="00C42512"/>
    <w:rsid w:val="00D7599D"/>
    <w:rsid w:val="00D96EF2"/>
    <w:rsid w:val="00DA4679"/>
    <w:rsid w:val="00E74C3F"/>
    <w:rsid w:val="00F27AA2"/>
    <w:rsid w:val="00F53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D484E"/>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000757566.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水野　好崇</cp:lastModifiedBy>
  <cp:revision>10</cp:revision>
  <dcterms:created xsi:type="dcterms:W3CDTF">2021-05-14T05:58:00Z</dcterms:created>
  <dcterms:modified xsi:type="dcterms:W3CDTF">2021-10-14T00:52:00Z</dcterms:modified>
</cp:coreProperties>
</file>