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AA2" w:rsidRPr="00F27AA2" w:rsidRDefault="00F27AA2" w:rsidP="00F27AA2">
      <w:pPr>
        <w:jc w:val="right"/>
        <w:rPr>
          <w:rFonts w:ascii="ＭＳ ゴシック" w:eastAsia="ＭＳ ゴシック" w:hAnsi="ＭＳ ゴシック"/>
          <w:szCs w:val="21"/>
        </w:rPr>
      </w:pPr>
      <w:r w:rsidRPr="00F27AA2">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2146935</wp:posOffset>
                </wp:positionH>
                <wp:positionV relativeFrom="paragraph">
                  <wp:posOffset>-300990</wp:posOffset>
                </wp:positionV>
                <wp:extent cx="3977640" cy="537210"/>
                <wp:effectExtent l="9525" t="8890" r="1333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rsidR="00F27AA2" w:rsidRDefault="00F27AA2" w:rsidP="00F27AA2">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">
                <v:textbox inset="5.85pt,.7pt,5.85pt,.7pt">
                  <w:txbxContent>
                    <w:p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rsidR="00F27AA2" w:rsidRDefault="00F27AA2" w:rsidP="00F27AA2">
                      <w:r>
                        <w:rPr>
                          <w:rFonts w:hint="eastAsia"/>
                        </w:rPr>
                        <w:t>受付番号</w:t>
                      </w:r>
                    </w:p>
                  </w:txbxContent>
                </v:textbox>
              </v:shape>
            </w:pict>
          </mc:Fallback>
        </mc:AlternateContent>
      </w:r>
      <w:r w:rsidRPr="00F27AA2">
        <w:rPr>
          <w:rFonts w:ascii="ＭＳ ゴシック" w:eastAsia="ＭＳ ゴシック" w:hAnsi="ＭＳ ゴシック" w:hint="eastAsia"/>
          <w:szCs w:val="21"/>
        </w:rPr>
        <w:t xml:space="preserve">　</w:t>
      </w:r>
    </w:p>
    <w:p w:rsidR="00F27AA2" w:rsidRPr="00F27AA2" w:rsidRDefault="00F27AA2" w:rsidP="00F27AA2">
      <w:pPr>
        <w:jc w:val="right"/>
        <w:rPr>
          <w:rFonts w:ascii="ＭＳ ゴシック" w:eastAsia="ＭＳ ゴシック" w:hAnsi="ＭＳ ゴシック"/>
          <w:szCs w:val="21"/>
        </w:rPr>
      </w:pPr>
    </w:p>
    <w:p w:rsidR="00F27AA2" w:rsidRPr="00F27AA2"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F27AA2" w:rsidTr="00B93A52">
        <w:tc>
          <w:tcPr>
            <w:tcW w:w="2771" w:type="dxa"/>
            <w:shd w:val="clear" w:color="auto" w:fill="auto"/>
          </w:tcPr>
          <w:p w:rsidR="00F27AA2" w:rsidRPr="00F27AA2" w:rsidRDefault="00F27AA2" w:rsidP="00B93A52">
            <w:pPr>
              <w:ind w:leftChars="-48" w:left="-97" w:rightChars="14" w:right="29" w:hanging="4"/>
              <w:jc w:val="right"/>
              <w:outlineLvl w:val="0"/>
              <w:rPr>
                <w:rFonts w:ascii="ＭＳ ゴシック" w:eastAsia="ＭＳ ゴシック" w:hAnsi="ＭＳ ゴシック"/>
              </w:rPr>
            </w:pPr>
            <w:r w:rsidRPr="00F27AA2">
              <w:rPr>
                <w:rFonts w:ascii="ＭＳ ゴシック" w:eastAsia="ＭＳ ゴシック" w:hAnsi="ＭＳ ゴシック" w:hint="eastAsia"/>
              </w:rPr>
              <w:t>作成日（西暦）</w:t>
            </w:r>
          </w:p>
        </w:tc>
        <w:tc>
          <w:tcPr>
            <w:tcW w:w="851" w:type="dxa"/>
            <w:shd w:val="clear" w:color="auto" w:fill="auto"/>
          </w:tcPr>
          <w:p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F27AA2" w:rsidRDefault="00F27AA2" w:rsidP="00B93A52">
            <w:pPr>
              <w:wordWrap w:val="0"/>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年</w:t>
            </w:r>
          </w:p>
        </w:tc>
        <w:tc>
          <w:tcPr>
            <w:tcW w:w="675" w:type="dxa"/>
            <w:shd w:val="clear" w:color="auto" w:fill="auto"/>
          </w:tcPr>
          <w:p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月</w:t>
            </w:r>
          </w:p>
        </w:tc>
        <w:tc>
          <w:tcPr>
            <w:tcW w:w="601" w:type="dxa"/>
            <w:shd w:val="clear" w:color="auto" w:fill="auto"/>
          </w:tcPr>
          <w:p w:rsidR="00F27AA2" w:rsidRPr="00F27AA2"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日</w:t>
            </w:r>
          </w:p>
        </w:tc>
      </w:tr>
    </w:tbl>
    <w:p w:rsidR="00F27AA2" w:rsidRPr="00F27AA2" w:rsidRDefault="00F27AA2" w:rsidP="00F27AA2">
      <w:pPr>
        <w:pStyle w:val="1"/>
        <w:jc w:val="center"/>
        <w:rPr>
          <w:rFonts w:ascii="ＭＳ ゴシック" w:hAnsi="ＭＳ ゴシック"/>
          <w:kern w:val="0"/>
          <w:sz w:val="32"/>
          <w:szCs w:val="28"/>
        </w:rPr>
      </w:pPr>
      <w:r w:rsidRPr="00F27AA2">
        <w:rPr>
          <w:rFonts w:ascii="ＭＳ ゴシック" w:hAnsi="ＭＳ ゴシック" w:hint="eastAsia"/>
          <w:kern w:val="0"/>
          <w:sz w:val="32"/>
          <w:szCs w:val="28"/>
        </w:rPr>
        <w:t>研究計画書</w:t>
      </w:r>
      <w:r w:rsidR="0017257F">
        <w:rPr>
          <w:rFonts w:ascii="ＭＳ ゴシック" w:hAnsi="ＭＳ ゴシック" w:hint="eastAsia"/>
          <w:kern w:val="0"/>
          <w:sz w:val="32"/>
          <w:szCs w:val="28"/>
        </w:rPr>
        <w:t>への</w:t>
      </w:r>
      <w:r w:rsidRPr="00F27AA2">
        <w:rPr>
          <w:rFonts w:ascii="ＭＳ ゴシック" w:hAnsi="ＭＳ ゴシック" w:hint="eastAsia"/>
          <w:kern w:val="0"/>
          <w:sz w:val="32"/>
          <w:szCs w:val="28"/>
        </w:rPr>
        <w:t>記載必要事項チェックリスト</w:t>
      </w:r>
    </w:p>
    <w:p w:rsidR="00F27AA2" w:rsidRPr="00F27AA2" w:rsidRDefault="00F27AA2" w:rsidP="00F27AA2">
      <w:pPr>
        <w:pStyle w:val="1"/>
        <w:jc w:val="center"/>
        <w:rPr>
          <w:rFonts w:ascii="ＭＳ ゴシック" w:hAnsi="ＭＳ ゴシック"/>
          <w:kern w:val="0"/>
          <w:szCs w:val="28"/>
        </w:rPr>
      </w:pPr>
      <w:r w:rsidRPr="00F27AA2">
        <w:rPr>
          <w:rFonts w:ascii="ＭＳ ゴシック" w:hAnsi="ＭＳ ゴシック" w:hint="eastAsia"/>
          <w:kern w:val="0"/>
          <w:szCs w:val="28"/>
        </w:rPr>
        <w:t>（慶應学内）</w:t>
      </w:r>
    </w:p>
    <w:p w:rsidR="00F27AA2" w:rsidRPr="00F27AA2" w:rsidRDefault="00F27AA2" w:rsidP="00F27AA2">
      <w:pPr>
        <w:spacing w:line="300" w:lineRule="exact"/>
        <w:ind w:right="924"/>
        <w:outlineLvl w:val="0"/>
        <w:rPr>
          <w:rFonts w:ascii="ＭＳ ゴシック" w:eastAsia="ＭＳ ゴシック" w:hAnsi="ＭＳ ゴシック"/>
          <w:color w:val="000000"/>
        </w:rPr>
      </w:pPr>
    </w:p>
    <w:p w:rsidR="00F27AA2" w:rsidRPr="004F2610" w:rsidRDefault="00F27AA2" w:rsidP="00F27AA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慶應義塾大学医学部倫理委員会</w:t>
      </w:r>
    </w:p>
    <w:p w:rsidR="00F27AA2" w:rsidRPr="004F2610" w:rsidRDefault="00F27AA2" w:rsidP="00F27AA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委員長　殿</w:t>
      </w:r>
    </w:p>
    <w:p w:rsidR="004F2610"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3600"/>
      </w:tblGrid>
      <w:tr w:rsidR="004F2610" w:rsidTr="004F2610">
        <w:trPr>
          <w:jc w:val="right"/>
        </w:trPr>
        <w:tc>
          <w:tcPr>
            <w:tcW w:w="1615" w:type="dxa"/>
          </w:tcPr>
          <w:p w:rsidR="004F2610" w:rsidRDefault="004F2610"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研究責任者</w:t>
            </w:r>
          </w:p>
        </w:tc>
        <w:tc>
          <w:tcPr>
            <w:tcW w:w="3600" w:type="dxa"/>
          </w:tcPr>
          <w:p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4F2610" w:rsidTr="004F2610">
        <w:trPr>
          <w:jc w:val="right"/>
        </w:trPr>
        <w:tc>
          <w:tcPr>
            <w:tcW w:w="1615" w:type="dxa"/>
            <w:tcBorders>
              <w:bottom w:val="single" w:sz="4" w:space="0" w:color="auto"/>
            </w:tcBorders>
          </w:tcPr>
          <w:p w:rsidR="004F2610" w:rsidRDefault="004F2610"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所属・職位</w:t>
            </w:r>
          </w:p>
        </w:tc>
        <w:tc>
          <w:tcPr>
            <w:tcW w:w="3600" w:type="dxa"/>
            <w:tcBorders>
              <w:bottom w:val="single" w:sz="4" w:space="0" w:color="auto"/>
            </w:tcBorders>
          </w:tcPr>
          <w:p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4F2610" w:rsidTr="004F2610">
        <w:trPr>
          <w:jc w:val="right"/>
        </w:trPr>
        <w:tc>
          <w:tcPr>
            <w:tcW w:w="1615" w:type="dxa"/>
            <w:tcBorders>
              <w:top w:val="single" w:sz="4" w:space="0" w:color="auto"/>
              <w:bottom w:val="single" w:sz="4" w:space="0" w:color="auto"/>
            </w:tcBorders>
          </w:tcPr>
          <w:p w:rsidR="004F2610" w:rsidRDefault="004F2610"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3600" w:type="dxa"/>
            <w:tcBorders>
              <w:top w:val="single" w:sz="4" w:space="0" w:color="auto"/>
              <w:bottom w:val="single" w:sz="4" w:space="0" w:color="auto"/>
            </w:tcBorders>
          </w:tcPr>
          <w:p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rsidR="004F2610" w:rsidRDefault="004F2610" w:rsidP="004F2610">
      <w:pPr>
        <w:spacing w:line="320" w:lineRule="exact"/>
        <w:jc w:val="right"/>
        <w:outlineLvl w:val="0"/>
        <w:rPr>
          <w:rFonts w:ascii="ＭＳ ゴシック" w:eastAsia="ＭＳ ゴシック" w:hAnsi="ＭＳ ゴシック"/>
          <w:szCs w:val="21"/>
        </w:rPr>
      </w:pPr>
    </w:p>
    <w:p w:rsidR="00F27AA2" w:rsidRPr="00F27AA2"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F27AA2" w:rsidRPr="00F27AA2" w:rsidTr="00D96EF2">
        <w:tc>
          <w:tcPr>
            <w:tcW w:w="1384" w:type="dxa"/>
            <w:shd w:val="clear" w:color="auto" w:fill="auto"/>
          </w:tcPr>
          <w:p w:rsidR="00F27AA2" w:rsidRPr="00F27AA2" w:rsidRDefault="00F27AA2" w:rsidP="00D96EF2">
            <w:pPr>
              <w:spacing w:line="340" w:lineRule="exact"/>
              <w:jc w:val="left"/>
              <w:outlineLvl w:val="0"/>
              <w:rPr>
                <w:rFonts w:ascii="ＭＳ ゴシック" w:eastAsia="ＭＳ ゴシック" w:hAnsi="ＭＳ ゴシック"/>
              </w:rPr>
            </w:pPr>
            <w:r w:rsidRPr="00F27AA2">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rsidR="00F27AA2" w:rsidRPr="00F27AA2" w:rsidRDefault="00F27AA2" w:rsidP="00D96EF2">
            <w:pPr>
              <w:spacing w:line="340" w:lineRule="exact"/>
              <w:outlineLvl w:val="0"/>
              <w:rPr>
                <w:rFonts w:ascii="ＭＳ ゴシック" w:eastAsia="ＭＳ ゴシック" w:hAnsi="ＭＳ ゴシック"/>
                <w:u w:val="single"/>
              </w:rPr>
            </w:pPr>
            <w:r w:rsidRPr="00F27AA2">
              <w:rPr>
                <w:rFonts w:ascii="ＭＳ ゴシック" w:eastAsia="ＭＳ ゴシック" w:hAnsi="ＭＳ ゴシック" w:hint="eastAsia"/>
                <w:u w:val="single"/>
              </w:rPr>
              <w:t>（事務局使用欄）</w:t>
            </w:r>
          </w:p>
        </w:tc>
      </w:tr>
    </w:tbl>
    <w:p w:rsidR="00F27AA2" w:rsidRPr="00F27AA2" w:rsidRDefault="00F27AA2" w:rsidP="00F27AA2">
      <w:pPr>
        <w:spacing w:line="340" w:lineRule="exact"/>
        <w:outlineLvl w:val="0"/>
        <w:rPr>
          <w:rFonts w:ascii="ＭＳ ゴシック" w:eastAsia="ＭＳ ゴシック" w:hAnsi="ＭＳ ゴシック"/>
          <w:sz w:val="32"/>
        </w:rPr>
      </w:pPr>
    </w:p>
    <w:p w:rsidR="00F27AA2" w:rsidRPr="00F27AA2" w:rsidRDefault="00F27AA2" w:rsidP="00F27AA2">
      <w:pPr>
        <w:spacing w:line="340" w:lineRule="exact"/>
        <w:outlineLvl w:val="0"/>
        <w:rPr>
          <w:rFonts w:ascii="ＭＳ ゴシック" w:eastAsia="ＭＳ ゴシック" w:hAnsi="ＭＳ ゴシック"/>
          <w:sz w:val="32"/>
        </w:rPr>
      </w:pPr>
    </w:p>
    <w:p w:rsidR="00F27AA2" w:rsidRPr="00F27AA2" w:rsidRDefault="00F27AA2" w:rsidP="00F27AA2">
      <w:pPr>
        <w:outlineLvl w:val="0"/>
        <w:rPr>
          <w:rFonts w:ascii="ＭＳ ゴシック" w:eastAsia="ＭＳ ゴシック" w:hAnsi="ＭＳ ゴシック"/>
        </w:rPr>
      </w:pPr>
      <w:r w:rsidRPr="00F27AA2">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F27AA2" w:rsidTr="00D96EF2">
        <w:trPr>
          <w:trHeight w:val="774"/>
        </w:trPr>
        <w:tc>
          <w:tcPr>
            <w:tcW w:w="10402" w:type="dxa"/>
            <w:tcBorders>
              <w:bottom w:val="single" w:sz="4" w:space="0" w:color="auto"/>
            </w:tcBorders>
            <w:shd w:val="clear" w:color="auto" w:fill="auto"/>
            <w:vAlign w:val="center"/>
          </w:tcPr>
          <w:p w:rsidR="00F27AA2" w:rsidRPr="00F27AA2" w:rsidRDefault="00F27AA2" w:rsidP="00B93A52">
            <w:pPr>
              <w:jc w:val="left"/>
              <w:outlineLvl w:val="0"/>
              <w:rPr>
                <w:rFonts w:ascii="ＭＳ ゴシック" w:eastAsia="ＭＳ ゴシック" w:hAnsi="ＭＳ ゴシック"/>
              </w:rPr>
            </w:pPr>
          </w:p>
        </w:tc>
      </w:tr>
    </w:tbl>
    <w:p w:rsidR="00F27AA2" w:rsidRPr="00F27AA2" w:rsidRDefault="00F27AA2" w:rsidP="00F27AA2">
      <w:pPr>
        <w:wordWrap w:val="0"/>
        <w:spacing w:line="300" w:lineRule="exact"/>
        <w:ind w:left="3759"/>
        <w:jc w:val="left"/>
        <w:outlineLvl w:val="0"/>
        <w:rPr>
          <w:rFonts w:ascii="ＭＳ ゴシック" w:eastAsia="ＭＳ ゴシック" w:hAnsi="ＭＳ ゴシック"/>
          <w:color w:val="000000"/>
          <w:sz w:val="24"/>
        </w:rPr>
      </w:pPr>
    </w:p>
    <w:p w:rsidR="00F27AA2" w:rsidRDefault="00F27AA2" w:rsidP="00F27AA2">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上記の研究の</w:t>
      </w:r>
      <w:r>
        <w:rPr>
          <w:rFonts w:ascii="ＭＳ ゴシック" w:eastAsia="ＭＳ ゴシック" w:hAnsi="ＭＳ ゴシック" w:hint="eastAsia"/>
          <w:szCs w:val="21"/>
        </w:rPr>
        <w:t>研究計画書作成に</w:t>
      </w:r>
      <w:r w:rsidR="00D96EF2">
        <w:rPr>
          <w:rFonts w:ascii="ＭＳ ゴシック" w:eastAsia="ＭＳ ゴシック" w:hAnsi="ＭＳ ゴシック" w:hint="eastAsia"/>
          <w:szCs w:val="21"/>
        </w:rPr>
        <w:t>際して</w:t>
      </w:r>
      <w:r>
        <w:rPr>
          <w:rFonts w:ascii="ＭＳ ゴシック" w:eastAsia="ＭＳ ゴシック" w:hAnsi="ＭＳ ゴシック" w:hint="eastAsia"/>
          <w:szCs w:val="21"/>
        </w:rPr>
        <w:t>、</w:t>
      </w:r>
      <w:r w:rsidR="00E74C3F" w:rsidRPr="00E74C3F">
        <w:rPr>
          <w:rFonts w:ascii="ＭＳ ゴシック" w:eastAsia="ＭＳ ゴシック" w:hAnsi="ＭＳ ゴシック" w:hint="eastAsia"/>
          <w:szCs w:val="21"/>
        </w:rPr>
        <w:t>「人を対象とする生命科学・医学系研究に関する倫理指針</w:t>
      </w:r>
      <w:r w:rsidR="00E74C3F">
        <w:rPr>
          <w:rFonts w:ascii="ＭＳ ゴシック" w:eastAsia="ＭＳ ゴシック" w:hAnsi="ＭＳ ゴシック" w:hint="eastAsia"/>
          <w:szCs w:val="21"/>
        </w:rPr>
        <w:t>（以下、「指針」）</w:t>
      </w:r>
      <w:r w:rsidR="00E74C3F" w:rsidRPr="00E74C3F">
        <w:rPr>
          <w:rFonts w:ascii="ＭＳ ゴシック" w:eastAsia="ＭＳ ゴシック" w:hAnsi="ＭＳ ゴシック" w:hint="eastAsia"/>
          <w:szCs w:val="21"/>
        </w:rPr>
        <w:t>」</w:t>
      </w:r>
      <w:r>
        <w:rPr>
          <w:rFonts w:ascii="ＭＳ ゴシック" w:eastAsia="ＭＳ ゴシック" w:hAnsi="ＭＳ ゴシック" w:hint="eastAsia"/>
          <w:szCs w:val="21"/>
        </w:rPr>
        <w:t>に定められる記載必要事項を満たしていることを確認した。</w:t>
      </w:r>
    </w:p>
    <w:p w:rsidR="00F27AA2" w:rsidRDefault="00F27AA2" w:rsidP="00F27AA2">
      <w:pPr>
        <w:spacing w:line="280" w:lineRule="exact"/>
        <w:rPr>
          <w:rFonts w:ascii="ＭＳ ゴシック" w:eastAsia="ＭＳ ゴシック" w:hAnsi="ＭＳ ゴシック"/>
          <w:szCs w:val="21"/>
        </w:rPr>
      </w:pPr>
    </w:p>
    <w:p w:rsidR="00D96EF2" w:rsidRPr="004F2610" w:rsidRDefault="00D96EF2" w:rsidP="00F27AA2">
      <w:pPr>
        <w:spacing w:line="280" w:lineRule="exact"/>
        <w:rPr>
          <w:rFonts w:ascii="ＭＳ ゴシック" w:eastAsia="ＭＳ ゴシック" w:hAnsi="ＭＳ ゴシック"/>
          <w:i/>
          <w:szCs w:val="21"/>
        </w:rPr>
      </w:pPr>
      <w:r w:rsidRPr="004F2610">
        <w:rPr>
          <w:rFonts w:ascii="ＭＳ ゴシック" w:eastAsia="ＭＳ ゴシック" w:hAnsi="ＭＳ ゴシック" w:hint="eastAsia"/>
          <w:i/>
          <w:szCs w:val="21"/>
        </w:rPr>
        <w:t>※</w:t>
      </w:r>
      <w:r w:rsidR="004F2610" w:rsidRPr="004F2610">
        <w:rPr>
          <w:rFonts w:ascii="ＭＳ ゴシック" w:eastAsia="ＭＳ ゴシック" w:hAnsi="ＭＳ ゴシック" w:hint="eastAsia"/>
          <w:i/>
          <w:szCs w:val="21"/>
        </w:rPr>
        <w:t>指針第７(2)に規定される</w:t>
      </w:r>
      <w:r w:rsidR="004F2610" w:rsidRPr="004F2610">
        <w:rPr>
          <w:rFonts w:ascii="ＭＳ ゴシック" w:eastAsia="ＭＳ ゴシック" w:hAnsi="ＭＳ ゴシック" w:hint="eastAsia"/>
          <w:b/>
          <w:i/>
          <w:szCs w:val="21"/>
        </w:rPr>
        <w:t>「</w:t>
      </w:r>
      <w:bookmarkStart w:id="0" w:name="_Hlk71899160"/>
      <w:r w:rsidRPr="004F2610">
        <w:rPr>
          <w:rFonts w:ascii="ＭＳ ゴシック" w:eastAsia="ＭＳ ゴシック" w:hAnsi="ＭＳ ゴシック" w:hint="eastAsia"/>
          <w:b/>
          <w:i/>
          <w:szCs w:val="21"/>
        </w:rPr>
        <w:t>試料・情報の収集・提供を実施する場合の研究計画書</w:t>
      </w:r>
      <w:bookmarkEnd w:id="0"/>
      <w:r w:rsidR="004F2610" w:rsidRPr="004F2610">
        <w:rPr>
          <w:rFonts w:ascii="ＭＳ ゴシック" w:eastAsia="ＭＳ ゴシック" w:hAnsi="ＭＳ ゴシック" w:hint="eastAsia"/>
          <w:b/>
          <w:i/>
          <w:szCs w:val="21"/>
        </w:rPr>
        <w:t>」</w:t>
      </w:r>
      <w:r w:rsidR="004F2610" w:rsidRPr="004F2610">
        <w:rPr>
          <w:rFonts w:ascii="ＭＳ ゴシック" w:eastAsia="ＭＳ ゴシック" w:hAnsi="ＭＳ ゴシック" w:hint="eastAsia"/>
          <w:i/>
          <w:szCs w:val="21"/>
        </w:rPr>
        <w:t>である場合のみ、</w:t>
      </w:r>
      <w:r w:rsidR="004F2610" w:rsidRPr="004F2610">
        <w:rPr>
          <w:rFonts w:ascii="ＭＳ ゴシック" w:eastAsia="ＭＳ ゴシック" w:hAnsi="ＭＳ ゴシック" w:hint="eastAsia"/>
          <w:b/>
          <w:i/>
          <w:szCs w:val="21"/>
        </w:rPr>
        <w:t>＜チェックリストＢ＞</w:t>
      </w:r>
      <w:r w:rsidR="004F2610" w:rsidRPr="004F2610">
        <w:rPr>
          <w:rFonts w:ascii="ＭＳ ゴシック" w:eastAsia="ＭＳ ゴシック" w:hAnsi="ＭＳ ゴシック" w:hint="eastAsia"/>
          <w:i/>
          <w:szCs w:val="21"/>
        </w:rPr>
        <w:t>での確認を行うこと。</w:t>
      </w:r>
    </w:p>
    <w:p w:rsidR="00D96EF2" w:rsidRPr="004F2610" w:rsidRDefault="00D96EF2" w:rsidP="00F27AA2">
      <w:pPr>
        <w:spacing w:line="280" w:lineRule="exact"/>
        <w:rPr>
          <w:rFonts w:ascii="ＭＳ ゴシック" w:eastAsia="ＭＳ ゴシック" w:hAnsi="ＭＳ ゴシック"/>
          <w:szCs w:val="21"/>
        </w:rPr>
      </w:pPr>
    </w:p>
    <w:p w:rsidR="00D96EF2" w:rsidRDefault="00D96EF2" w:rsidP="00F27AA2">
      <w:pPr>
        <w:spacing w:line="280" w:lineRule="exact"/>
        <w:rPr>
          <w:rFonts w:ascii="ＭＳ ゴシック" w:eastAsia="ＭＳ ゴシック" w:hAnsi="ＭＳ ゴシック"/>
          <w:szCs w:val="21"/>
        </w:rPr>
      </w:pPr>
    </w:p>
    <w:p w:rsidR="00D96EF2" w:rsidRPr="00551B85" w:rsidRDefault="00D96EF2" w:rsidP="00F27AA2">
      <w:pPr>
        <w:spacing w:line="280" w:lineRule="exact"/>
        <w:rPr>
          <w:rFonts w:ascii="ＭＳ ゴシック" w:eastAsia="ＭＳ ゴシック" w:hAnsi="ＭＳ ゴシック"/>
          <w:b/>
          <w:sz w:val="28"/>
          <w:szCs w:val="21"/>
        </w:rPr>
      </w:pPr>
      <w:r w:rsidRPr="00551B85">
        <w:rPr>
          <w:rFonts w:ascii="ＭＳ ゴシック" w:eastAsia="ＭＳ ゴシック" w:hAnsi="ＭＳ ゴシック" w:hint="eastAsia"/>
          <w:b/>
          <w:sz w:val="28"/>
          <w:szCs w:val="21"/>
        </w:rPr>
        <w:t>＜チェックリストＡ＞</w:t>
      </w:r>
    </w:p>
    <w:p w:rsidR="004F2610" w:rsidRDefault="004F2610" w:rsidP="00F27AA2">
      <w:pPr>
        <w:spacing w:line="280" w:lineRule="exact"/>
        <w:rPr>
          <w:rFonts w:ascii="ＭＳ ゴシック" w:eastAsia="ＭＳ ゴシック" w:hAnsi="ＭＳ ゴシック"/>
          <w:b/>
          <w:sz w:val="24"/>
          <w:szCs w:val="21"/>
        </w:rPr>
      </w:pPr>
    </w:p>
    <w:p w:rsidR="004F2610" w:rsidRDefault="004F2610" w:rsidP="004F2610">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■確認した研究計画書の版番号：</w:t>
      </w:r>
      <w:r w:rsidRPr="00E74C3F">
        <w:rPr>
          <w:rFonts w:ascii="ＭＳ ゴシック" w:eastAsia="ＭＳ ゴシック" w:hAnsi="ＭＳ ゴシック" w:hint="eastAsia"/>
          <w:szCs w:val="21"/>
          <w:u w:val="single"/>
        </w:rPr>
        <w:t xml:space="preserve">　　　　　　　　</w:t>
      </w:r>
    </w:p>
    <w:p w:rsidR="004F2610" w:rsidRPr="00D96EF2" w:rsidRDefault="004F2610"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F27AA2" w:rsidTr="00D96EF2">
        <w:tc>
          <w:tcPr>
            <w:tcW w:w="426" w:type="dxa"/>
            <w:shd w:val="clear" w:color="auto" w:fill="D9D9D9" w:themeFill="background1" w:themeFillShade="D9"/>
            <w:vAlign w:val="center"/>
          </w:tcPr>
          <w:p w:rsidR="00F27AA2" w:rsidRPr="00D96EF2" w:rsidRDefault="00F27AA2" w:rsidP="00F27AA2">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rsidR="00F27AA2" w:rsidRPr="00D96EF2" w:rsidRDefault="00F27AA2" w:rsidP="00E74C3F">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rsidR="00F27AA2" w:rsidRPr="00D96EF2" w:rsidRDefault="00E74C3F" w:rsidP="00E74C3F">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研究計画書内の該当ページ</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研究の名称</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研究の実施体制（研究機関の名称及び研究者等の氏名を含む。）</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研究の目的及び意義</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rsidR="00E74C3F" w:rsidRPr="00D96EF2" w:rsidRDefault="00E74C3F" w:rsidP="00E74C3F">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rPr>
              <w:t>研究の方法及び期間</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研究対象者の選定方針</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研究の科学的合理性の根拠</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7</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第８の規定によるインフォームド・コンセントを受ける手続等（インフォームド・コンセントを受ける場合には、同規定による説明及び同意に関する事項を含む。）</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個人情報等の取扱い（匿名化する場合にはその方法、匿名加工情報又は非識別加工情報を作成する場合にはその旨を含む。）</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研究対象者に生じる負担並びに予測されるリスク及び利益、これらの総合的評価並びに当該負担及びリスクを最小化する対策</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試料・情報（研究に用いられる情報に係る資料を含む。）の保管及び廃棄の方法</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研究機関の長への報告内容及び方法</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研究の資金源その他の研究機関の研究に係る利益相反、及び個人の収益その他の研究者等の研究に係る利益相反に関する状況</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3</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研究に関する情報公開の方法</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4</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研究により得られた結果等の取扱い</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5</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研究対象者等及びその関係者が研究に係る相談を行うことができる体制及び相談窓口（遺伝カウンセリングを含む。）</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6</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代諾者等からインフォームド・コンセントを受ける場合には、</w:t>
            </w: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第９の規定による手続（</w:t>
            </w: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第８及び第９の規定による代諾者等の選定方針並びに説明及び同意に関する事項を含む。）</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7</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インフォームド・アセントを得る場合には、</w:t>
            </w: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第９の規定による手続（説明に関する事項を含む。）</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8</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第８の８の規定による研究を実施しようとする場合には、同規定に掲げる要件の全てを満たしていることについて判断する方法</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9</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研究対象者等に経済的負担又は謝礼がある場合には、その旨及びその内容</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0</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侵襲を伴う研究の場合には、重篤な有害事象が発生した際の対応</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1</w:t>
            </w:r>
          </w:p>
        </w:tc>
        <w:tc>
          <w:tcPr>
            <w:tcW w:w="6409" w:type="dxa"/>
            <w:vAlign w:val="center"/>
          </w:tcPr>
          <w:p w:rsidR="00E74C3F" w:rsidRDefault="0088768A" w:rsidP="00E74C3F">
            <w:pPr>
              <w:spacing w:line="280" w:lineRule="exact"/>
              <w:rPr>
                <w:rFonts w:ascii="ＭＳ ゴシック" w:eastAsia="ＭＳ ゴシック" w:hAnsi="ＭＳ ゴシック"/>
                <w:szCs w:val="21"/>
              </w:rPr>
            </w:pPr>
            <w:r w:rsidRPr="00CE73E9">
              <w:rPr>
                <w:rFonts w:ascii="ＭＳ ゴシック" w:eastAsia="ＭＳ ゴシック" w:hAnsi="ＭＳ ゴシック" w:hint="eastAsia"/>
                <w:szCs w:val="21"/>
              </w:rPr>
              <w:t>軽微でない</w:t>
            </w:r>
            <w:r w:rsidR="00E74C3F" w:rsidRPr="00E74C3F">
              <w:rPr>
                <w:rFonts w:ascii="ＭＳ ゴシック" w:eastAsia="ＭＳ ゴシック" w:hAnsi="ＭＳ ゴシック" w:hint="eastAsia"/>
                <w:szCs w:val="21"/>
              </w:rPr>
              <w:t>侵襲を伴う研究の場合には、当該研究によって生じた健康被害に対する補償の有無及びその内容</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2</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通常の診療を超える医療行為を伴う研究の場合には、研究対象者への研究実施後における医療の提供に関する対応</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3</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研究に関する業務の一部を委託する場合には、当該業務内容及び委託先の監督方法</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4</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sidRPr="00E74C3F">
              <w:rPr>
                <w:rFonts w:ascii="ＭＳ ゴシック" w:eastAsia="ＭＳ ゴシック" w:hAnsi="ＭＳ ゴシック" w:hint="eastAsia"/>
                <w:szCs w:val="21"/>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5</w:t>
            </w:r>
          </w:p>
        </w:tc>
        <w:tc>
          <w:tcPr>
            <w:tcW w:w="6409" w:type="dxa"/>
            <w:vAlign w:val="center"/>
          </w:tcPr>
          <w:p w:rsidR="00E74C3F" w:rsidRDefault="00E74C3F" w:rsidP="00E74C3F">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指針</w:t>
            </w:r>
            <w:r w:rsidRPr="00E74C3F">
              <w:rPr>
                <w:rFonts w:ascii="ＭＳ ゴシック" w:eastAsia="ＭＳ ゴシック" w:hAnsi="ＭＳ ゴシック" w:hint="eastAsia"/>
                <w:szCs w:val="21"/>
              </w:rPr>
              <w:t>第</w:t>
            </w:r>
            <w:r w:rsidRPr="00E74C3F">
              <w:rPr>
                <w:rFonts w:ascii="ＭＳ ゴシック" w:eastAsia="ＭＳ ゴシック" w:hAnsi="ＭＳ ゴシック"/>
                <w:szCs w:val="21"/>
              </w:rPr>
              <w:t>14の規定によるモニタリング及び監査を実施する場合には、その実施体制及び</w:t>
            </w:r>
            <w:r w:rsidRPr="00E74C3F">
              <w:rPr>
                <w:rFonts w:ascii="ＭＳ ゴシック" w:eastAsia="ＭＳ ゴシック" w:hAnsi="ＭＳ ゴシック" w:hint="eastAsia"/>
                <w:szCs w:val="21"/>
              </w:rPr>
              <w:t>実施手順</w:t>
            </w:r>
          </w:p>
        </w:tc>
        <w:tc>
          <w:tcPr>
            <w:tcW w:w="1659" w:type="dxa"/>
            <w:vAlign w:val="center"/>
          </w:tcPr>
          <w:p w:rsidR="00E74C3F" w:rsidRDefault="00E74C3F" w:rsidP="00E74C3F">
            <w:pPr>
              <w:jc w:val="center"/>
            </w:pPr>
            <w:r w:rsidRPr="00140F0A">
              <w:t>p.</w:t>
            </w:r>
          </w:p>
        </w:tc>
      </w:tr>
    </w:tbl>
    <w:p w:rsidR="00F27AA2" w:rsidRPr="00E74C3F" w:rsidRDefault="00F27AA2" w:rsidP="00F27AA2">
      <w:pPr>
        <w:spacing w:line="280" w:lineRule="exact"/>
        <w:rPr>
          <w:rFonts w:ascii="ＭＳ ゴシック" w:eastAsia="ＭＳ ゴシック" w:hAnsi="ＭＳ ゴシック"/>
          <w:szCs w:val="21"/>
        </w:rPr>
      </w:pPr>
    </w:p>
    <w:p w:rsidR="00E74C3F" w:rsidRDefault="00E74C3F" w:rsidP="00E74C3F">
      <w:pPr>
        <w:rPr>
          <w:rFonts w:ascii="ＭＳ ゴシック" w:eastAsia="ＭＳ ゴシック" w:hAnsi="ＭＳ ゴシック"/>
        </w:rPr>
      </w:pPr>
      <w:r>
        <w:rPr>
          <w:rFonts w:ascii="ＭＳ ゴシック" w:eastAsia="ＭＳ ゴシック" w:hAnsi="ＭＳ ゴシック" w:hint="eastAsia"/>
        </w:rPr>
        <w:t>※</w:t>
      </w:r>
      <w:r w:rsidRPr="00E74C3F">
        <w:rPr>
          <w:rFonts w:ascii="ＭＳ ゴシック" w:eastAsia="ＭＳ ゴシック" w:hAnsi="ＭＳ ゴシック" w:hint="eastAsia"/>
        </w:rPr>
        <w:t>指針</w:t>
      </w:r>
      <w:r>
        <w:rPr>
          <w:rFonts w:ascii="ＭＳ ゴシック" w:eastAsia="ＭＳ ゴシック" w:hAnsi="ＭＳ ゴシック" w:hint="eastAsia"/>
        </w:rPr>
        <w:t xml:space="preserve">　</w:t>
      </w:r>
      <w:hyperlink r:id="rId6" w:history="1">
        <w:r w:rsidRPr="00ED324D">
          <w:rPr>
            <w:rStyle w:val="a8"/>
            <w:rFonts w:ascii="ＭＳ ゴシック" w:eastAsia="ＭＳ ゴシック" w:hAnsi="ＭＳ ゴシック"/>
          </w:rPr>
          <w:t>https://www.mhlw.go.jp/content/000757566.pdf</w:t>
        </w:r>
      </w:hyperlink>
    </w:p>
    <w:p w:rsidR="00D96EF2" w:rsidRDefault="00E74C3F" w:rsidP="00E74C3F">
      <w:pPr>
        <w:rPr>
          <w:rFonts w:ascii="ＭＳ ゴシック" w:eastAsia="ＭＳ ゴシック" w:hAnsi="ＭＳ ゴシック"/>
        </w:rPr>
      </w:pPr>
      <w:r>
        <w:rPr>
          <w:rFonts w:ascii="ＭＳ ゴシック" w:eastAsia="ＭＳ ゴシック" w:hAnsi="ＭＳ ゴシック" w:hint="eastAsia"/>
        </w:rPr>
        <w:t>第８→p</w:t>
      </w:r>
      <w:r>
        <w:rPr>
          <w:rFonts w:ascii="ＭＳ ゴシック" w:eastAsia="ＭＳ ゴシック" w:hAnsi="ＭＳ ゴシック"/>
        </w:rPr>
        <w:t>.36</w:t>
      </w:r>
      <w:r>
        <w:rPr>
          <w:rFonts w:ascii="ＭＳ ゴシック" w:eastAsia="ＭＳ ゴシック" w:hAnsi="ＭＳ ゴシック" w:hint="eastAsia"/>
        </w:rPr>
        <w:t>、第９→p</w:t>
      </w:r>
      <w:r>
        <w:rPr>
          <w:rFonts w:ascii="ＭＳ ゴシック" w:eastAsia="ＭＳ ゴシック" w:hAnsi="ＭＳ ゴシック"/>
        </w:rPr>
        <w:t>.56</w:t>
      </w:r>
      <w:r>
        <w:rPr>
          <w:rFonts w:ascii="ＭＳ ゴシック" w:eastAsia="ＭＳ ゴシック" w:hAnsi="ＭＳ ゴシック" w:hint="eastAsia"/>
        </w:rPr>
        <w:t>、第１４→p</w:t>
      </w:r>
      <w:r>
        <w:rPr>
          <w:rFonts w:ascii="ＭＳ ゴシック" w:eastAsia="ＭＳ ゴシック" w:hAnsi="ＭＳ ゴシック"/>
        </w:rPr>
        <w:t>.66</w:t>
      </w:r>
    </w:p>
    <w:p w:rsidR="00D96EF2" w:rsidRDefault="00D96EF2">
      <w:pPr>
        <w:widowControl/>
        <w:jc w:val="left"/>
        <w:rPr>
          <w:rFonts w:ascii="ＭＳ ゴシック" w:eastAsia="ＭＳ ゴシック" w:hAnsi="ＭＳ ゴシック"/>
        </w:rPr>
      </w:pPr>
      <w:r>
        <w:rPr>
          <w:rFonts w:ascii="ＭＳ ゴシック" w:eastAsia="ＭＳ ゴシック" w:hAnsi="ＭＳ ゴシック"/>
        </w:rPr>
        <w:br w:type="page"/>
      </w:r>
    </w:p>
    <w:p w:rsidR="00D96EF2" w:rsidRPr="00551B85" w:rsidRDefault="00D96EF2" w:rsidP="00551B85">
      <w:pPr>
        <w:rPr>
          <w:rFonts w:ascii="ＭＳ ゴシック" w:eastAsia="ＭＳ ゴシック" w:hAnsi="ＭＳ ゴシック"/>
          <w:b/>
          <w:sz w:val="28"/>
          <w:szCs w:val="21"/>
        </w:rPr>
      </w:pPr>
      <w:r w:rsidRPr="00551B85">
        <w:rPr>
          <w:rFonts w:ascii="ＭＳ ゴシック" w:eastAsia="ＭＳ ゴシック" w:hAnsi="ＭＳ ゴシック" w:hint="eastAsia"/>
          <w:b/>
          <w:sz w:val="28"/>
          <w:szCs w:val="21"/>
        </w:rPr>
        <w:lastRenderedPageBreak/>
        <w:t>＜チェックリストＢ＞</w:t>
      </w:r>
    </w:p>
    <w:p w:rsidR="00551B85" w:rsidRPr="00551B85" w:rsidRDefault="00551B85" w:rsidP="00D96EF2">
      <w:pPr>
        <w:spacing w:line="280" w:lineRule="exact"/>
        <w:rPr>
          <w:rFonts w:ascii="ＭＳ ゴシック" w:eastAsia="ＭＳ ゴシック" w:hAnsi="ＭＳ ゴシック"/>
          <w:sz w:val="20"/>
          <w:szCs w:val="21"/>
        </w:rPr>
      </w:pPr>
      <w:r w:rsidRPr="00551B85">
        <w:rPr>
          <w:rFonts w:ascii="ＭＳ ゴシック" w:eastAsia="ＭＳ ゴシック" w:hAnsi="ＭＳ ゴシック" w:hint="eastAsia"/>
          <w:sz w:val="20"/>
          <w:szCs w:val="21"/>
        </w:rPr>
        <w:t>※指針第７</w:t>
      </w:r>
      <w:r w:rsidRPr="00551B85">
        <w:rPr>
          <w:rFonts w:ascii="ＭＳ ゴシック" w:eastAsia="ＭＳ ゴシック" w:hAnsi="ＭＳ ゴシック"/>
          <w:sz w:val="20"/>
          <w:szCs w:val="21"/>
        </w:rPr>
        <w:t>(2)</w:t>
      </w:r>
      <w:r w:rsidRPr="00551B85">
        <w:rPr>
          <w:rFonts w:ascii="ＭＳ ゴシック" w:eastAsia="ＭＳ ゴシック" w:hAnsi="ＭＳ ゴシック" w:hint="eastAsia"/>
          <w:sz w:val="20"/>
          <w:szCs w:val="21"/>
        </w:rPr>
        <w:t>「試料・情報の収集・提供を実施する場合の研究計画書」である場合のみ該当</w:t>
      </w:r>
    </w:p>
    <w:p w:rsidR="004F2610" w:rsidRDefault="004F2610" w:rsidP="004F2610">
      <w:pPr>
        <w:spacing w:line="280" w:lineRule="exact"/>
        <w:rPr>
          <w:rFonts w:ascii="ＭＳ ゴシック" w:eastAsia="ＭＳ ゴシック" w:hAnsi="ＭＳ ゴシック"/>
          <w:b/>
          <w:sz w:val="24"/>
          <w:szCs w:val="21"/>
        </w:rPr>
      </w:pPr>
    </w:p>
    <w:p w:rsidR="004F2610" w:rsidRDefault="004F2610" w:rsidP="004F2610">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■確認した研究計画書の版番号：</w:t>
      </w:r>
      <w:r w:rsidRPr="00E74C3F">
        <w:rPr>
          <w:rFonts w:ascii="ＭＳ ゴシック" w:eastAsia="ＭＳ ゴシック" w:hAnsi="ＭＳ ゴシック" w:hint="eastAsia"/>
          <w:szCs w:val="21"/>
          <w:u w:val="single"/>
        </w:rPr>
        <w:t xml:space="preserve">　　　　　　　　</w:t>
      </w:r>
    </w:p>
    <w:p w:rsidR="004F2610" w:rsidRPr="004F2610" w:rsidRDefault="004F2610" w:rsidP="00D96EF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D96EF2" w:rsidTr="00B93A52">
        <w:tc>
          <w:tcPr>
            <w:tcW w:w="426" w:type="dxa"/>
            <w:shd w:val="clear" w:color="auto" w:fill="D9D9D9" w:themeFill="background1" w:themeFillShade="D9"/>
            <w:vAlign w:val="center"/>
          </w:tcPr>
          <w:p w:rsidR="00D96EF2" w:rsidRPr="00D96EF2" w:rsidRDefault="00D96EF2" w:rsidP="00B93A52">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rsidR="00D96EF2" w:rsidRPr="00D96EF2" w:rsidRDefault="00D96EF2" w:rsidP="00B93A52">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rsidR="00D96EF2" w:rsidRPr="00D96EF2" w:rsidRDefault="00D96EF2" w:rsidP="00B93A52">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研究計画書内の該当ページ</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試料・情報の収集・提供の実施体制（試料・情報の収集・提供を行う機関の名称及び研究者等の氏名を含む。）</w:t>
            </w:r>
          </w:p>
        </w:tc>
        <w:tc>
          <w:tcPr>
            <w:tcW w:w="1659" w:type="dxa"/>
            <w:vAlign w:val="center"/>
          </w:tcPr>
          <w:p w:rsidR="00D96EF2" w:rsidRDefault="00D96EF2" w:rsidP="00B93A52">
            <w:pPr>
              <w:jc w:val="center"/>
            </w:pPr>
            <w:r w:rsidRPr="006B0131">
              <w:rPr>
                <w:rFonts w:hint="eastAsia"/>
              </w:rPr>
              <w:t>p</w:t>
            </w:r>
            <w:r w:rsidRPr="006B0131">
              <w:t>.</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試料・情報の収集・提供の目的及び意義</w:t>
            </w:r>
          </w:p>
        </w:tc>
        <w:tc>
          <w:tcPr>
            <w:tcW w:w="1659" w:type="dxa"/>
            <w:vAlign w:val="center"/>
          </w:tcPr>
          <w:p w:rsidR="00D96EF2" w:rsidRDefault="00D96EF2" w:rsidP="00B93A52">
            <w:pPr>
              <w:jc w:val="center"/>
            </w:pPr>
            <w:r w:rsidRPr="006B0131">
              <w:rPr>
                <w:rFonts w:hint="eastAsia"/>
              </w:rPr>
              <w:t>p</w:t>
            </w:r>
            <w:r w:rsidRPr="006B0131">
              <w:t>.</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試料・情報の収集・提供の方法及び期間</w:t>
            </w:r>
          </w:p>
        </w:tc>
        <w:tc>
          <w:tcPr>
            <w:tcW w:w="1659" w:type="dxa"/>
            <w:vAlign w:val="center"/>
          </w:tcPr>
          <w:p w:rsidR="00D96EF2" w:rsidRDefault="00D96EF2" w:rsidP="00B93A52">
            <w:pPr>
              <w:jc w:val="center"/>
            </w:pPr>
            <w:r w:rsidRPr="006B0131">
              <w:rPr>
                <w:rFonts w:hint="eastAsia"/>
              </w:rPr>
              <w:t>p</w:t>
            </w:r>
            <w:r w:rsidRPr="006B0131">
              <w:t>.</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rsidR="00D96EF2" w:rsidRP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収集・提供を行う試料・情報の種類</w:t>
            </w:r>
          </w:p>
        </w:tc>
        <w:tc>
          <w:tcPr>
            <w:tcW w:w="1659" w:type="dxa"/>
            <w:vAlign w:val="center"/>
          </w:tcPr>
          <w:p w:rsidR="00D96EF2" w:rsidRDefault="00D96EF2" w:rsidP="00B93A52">
            <w:pPr>
              <w:jc w:val="center"/>
            </w:pPr>
            <w:r w:rsidRPr="006B0131">
              <w:rPr>
                <w:rFonts w:hint="eastAsia"/>
              </w:rPr>
              <w:t>p</w:t>
            </w:r>
            <w:r w:rsidRPr="006B0131">
              <w:t>.</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rsidR="00D96EF2" w:rsidRDefault="00D96EF2" w:rsidP="00D96EF2">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指針</w:t>
            </w:r>
            <w:r w:rsidRPr="00D96EF2">
              <w:rPr>
                <w:rFonts w:ascii="ＭＳ ゴシック" w:eastAsia="ＭＳ ゴシック" w:hAnsi="ＭＳ ゴシック" w:hint="eastAsia"/>
                <w:szCs w:val="21"/>
              </w:rPr>
              <w:t>第８の規定によるインフォームド・コンセントを受ける手続等（インフォームド・コンセントを受ける場合には、同規定による説明及び同意に関する事項を含む。）</w:t>
            </w:r>
          </w:p>
        </w:tc>
        <w:tc>
          <w:tcPr>
            <w:tcW w:w="1659" w:type="dxa"/>
            <w:vAlign w:val="center"/>
          </w:tcPr>
          <w:p w:rsidR="00D96EF2" w:rsidRDefault="00D96EF2" w:rsidP="00B93A52">
            <w:pPr>
              <w:jc w:val="center"/>
            </w:pPr>
            <w:r w:rsidRPr="006B0131">
              <w:rPr>
                <w:rFonts w:hint="eastAsia"/>
              </w:rPr>
              <w:t>p</w:t>
            </w:r>
            <w:r w:rsidRPr="006B0131">
              <w:t>.</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個人情報等の取扱い（匿名化する場合にはその方法、匿名加工情報又は非識別加工情報を作成する場合にはその旨を含む。）</w:t>
            </w:r>
          </w:p>
        </w:tc>
        <w:tc>
          <w:tcPr>
            <w:tcW w:w="1659" w:type="dxa"/>
            <w:vAlign w:val="center"/>
          </w:tcPr>
          <w:p w:rsidR="00D96EF2" w:rsidRDefault="00D96EF2" w:rsidP="00B93A52">
            <w:pPr>
              <w:jc w:val="center"/>
            </w:pPr>
            <w:r w:rsidRPr="006B0131">
              <w:rPr>
                <w:rFonts w:hint="eastAsia"/>
              </w:rPr>
              <w:t>p</w:t>
            </w:r>
            <w:r w:rsidRPr="006B0131">
              <w:t>.</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研究対象者に生じる負担並びに予測されるリスク及び利益、これらの総合的評価並びに当該負担及びリスクを最小化する対策</w:t>
            </w:r>
          </w:p>
        </w:tc>
        <w:tc>
          <w:tcPr>
            <w:tcW w:w="1659" w:type="dxa"/>
            <w:vAlign w:val="center"/>
          </w:tcPr>
          <w:p w:rsidR="00D96EF2" w:rsidRDefault="00D96EF2" w:rsidP="00B93A52">
            <w:pPr>
              <w:jc w:val="center"/>
            </w:pPr>
            <w:r w:rsidRPr="006B0131">
              <w:rPr>
                <w:rFonts w:hint="eastAsia"/>
              </w:rPr>
              <w:t>p</w:t>
            </w:r>
            <w:r w:rsidRPr="006B0131">
              <w:t>.</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試料・情報の保管及び品質管理の方法</w:t>
            </w:r>
          </w:p>
        </w:tc>
        <w:tc>
          <w:tcPr>
            <w:tcW w:w="1659" w:type="dxa"/>
            <w:vAlign w:val="center"/>
          </w:tcPr>
          <w:p w:rsidR="00D96EF2" w:rsidRDefault="00D96EF2" w:rsidP="00B93A52">
            <w:pPr>
              <w:jc w:val="center"/>
            </w:pPr>
            <w:r w:rsidRPr="006B0131">
              <w:rPr>
                <w:rFonts w:hint="eastAsia"/>
              </w:rPr>
              <w:t>p</w:t>
            </w:r>
            <w:r w:rsidRPr="006B0131">
              <w:t>.</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6409" w:type="dxa"/>
            <w:vAlign w:val="center"/>
          </w:tcPr>
          <w:p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収集・提供終了後の試料・情報の取扱い</w:t>
            </w:r>
          </w:p>
        </w:tc>
        <w:tc>
          <w:tcPr>
            <w:tcW w:w="1659" w:type="dxa"/>
            <w:vAlign w:val="center"/>
          </w:tcPr>
          <w:p w:rsidR="00D96EF2" w:rsidRDefault="00D96EF2" w:rsidP="00B93A52">
            <w:pPr>
              <w:jc w:val="center"/>
            </w:pPr>
            <w:r w:rsidRPr="006B0131">
              <w:rPr>
                <w:rFonts w:hint="eastAsia"/>
              </w:rPr>
              <w:t>p</w:t>
            </w:r>
            <w:r w:rsidRPr="006B0131">
              <w:t>.</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試料・情報の収集・提供の資金源等、試料・情報の収集・提供を行う機関の収集・提供に係る利益相反及び個人の収益等、研究者等の収集・提供に係る利益相反に関する状況</w:t>
            </w:r>
          </w:p>
        </w:tc>
        <w:tc>
          <w:tcPr>
            <w:tcW w:w="1659" w:type="dxa"/>
            <w:vAlign w:val="center"/>
          </w:tcPr>
          <w:p w:rsidR="00D96EF2" w:rsidRDefault="00D96EF2" w:rsidP="00B93A52">
            <w:pPr>
              <w:jc w:val="center"/>
            </w:pPr>
            <w:r w:rsidRPr="00140F0A">
              <w:t>p.</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w:t>
            </w:r>
          </w:p>
        </w:tc>
        <w:tc>
          <w:tcPr>
            <w:tcW w:w="6409" w:type="dxa"/>
            <w:vAlign w:val="center"/>
          </w:tcPr>
          <w:p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研究対象者等及びその関係者からの相談等への対応</w:t>
            </w:r>
          </w:p>
        </w:tc>
        <w:tc>
          <w:tcPr>
            <w:tcW w:w="1659" w:type="dxa"/>
            <w:vAlign w:val="center"/>
          </w:tcPr>
          <w:p w:rsidR="00D96EF2" w:rsidRDefault="00D96EF2" w:rsidP="00B93A52">
            <w:pPr>
              <w:jc w:val="center"/>
            </w:pPr>
            <w:r w:rsidRPr="00140F0A">
              <w:t>p.</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p>
        </w:tc>
        <w:tc>
          <w:tcPr>
            <w:tcW w:w="6409" w:type="dxa"/>
            <w:vAlign w:val="center"/>
          </w:tcPr>
          <w:p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研究対象者等に経済的負担又は謝礼がある場合には、その旨及びその内容</w:t>
            </w:r>
          </w:p>
        </w:tc>
        <w:tc>
          <w:tcPr>
            <w:tcW w:w="1659" w:type="dxa"/>
            <w:vAlign w:val="center"/>
          </w:tcPr>
          <w:p w:rsidR="00D96EF2" w:rsidRDefault="00D96EF2" w:rsidP="00B93A52">
            <w:pPr>
              <w:jc w:val="center"/>
            </w:pPr>
            <w:r w:rsidRPr="00140F0A">
              <w:t>p.</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3</w:t>
            </w:r>
          </w:p>
        </w:tc>
        <w:tc>
          <w:tcPr>
            <w:tcW w:w="6409" w:type="dxa"/>
            <w:vAlign w:val="center"/>
          </w:tcPr>
          <w:p w:rsidR="00D96EF2" w:rsidRDefault="00D96EF2" w:rsidP="00B93A5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研究により得られた結果等の取扱い</w:t>
            </w:r>
          </w:p>
        </w:tc>
        <w:tc>
          <w:tcPr>
            <w:tcW w:w="1659" w:type="dxa"/>
            <w:vAlign w:val="center"/>
          </w:tcPr>
          <w:p w:rsidR="00D96EF2" w:rsidRDefault="00D96EF2" w:rsidP="00B93A52">
            <w:pPr>
              <w:jc w:val="center"/>
            </w:pPr>
            <w:r w:rsidRPr="00140F0A">
              <w:t>p.</w:t>
            </w:r>
          </w:p>
        </w:tc>
      </w:tr>
      <w:tr w:rsidR="00D96EF2" w:rsidTr="00D96EF2">
        <w:tc>
          <w:tcPr>
            <w:tcW w:w="426" w:type="dxa"/>
            <w:vAlign w:val="center"/>
          </w:tcPr>
          <w:p w:rsidR="00D96EF2" w:rsidRDefault="00D96EF2" w:rsidP="00B93A52">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4</w:t>
            </w:r>
          </w:p>
        </w:tc>
        <w:tc>
          <w:tcPr>
            <w:tcW w:w="6409" w:type="dxa"/>
            <w:vAlign w:val="center"/>
          </w:tcPr>
          <w:p w:rsidR="00D96EF2" w:rsidRDefault="00D96EF2" w:rsidP="00D96EF2">
            <w:pPr>
              <w:spacing w:line="280" w:lineRule="exact"/>
              <w:rPr>
                <w:rFonts w:ascii="ＭＳ ゴシック" w:eastAsia="ＭＳ ゴシック" w:hAnsi="ＭＳ ゴシック"/>
                <w:szCs w:val="21"/>
              </w:rPr>
            </w:pPr>
            <w:r w:rsidRPr="00D96EF2">
              <w:rPr>
                <w:rFonts w:ascii="ＭＳ ゴシック" w:eastAsia="ＭＳ ゴシック" w:hAnsi="ＭＳ ゴシック" w:hint="eastAsia"/>
                <w:szCs w:val="21"/>
              </w:rPr>
              <w:t>研究対象者から取得された試料・情報について、研究対象者等から同意を受ける時点では特定されない将来の研究のために他の研究機関に提供する可能性がある場合には、その旨と同意を受ける時点において想定される内容</w:t>
            </w:r>
          </w:p>
        </w:tc>
        <w:tc>
          <w:tcPr>
            <w:tcW w:w="1659" w:type="dxa"/>
            <w:vAlign w:val="center"/>
          </w:tcPr>
          <w:p w:rsidR="00D96EF2" w:rsidRDefault="00D96EF2" w:rsidP="00B93A52">
            <w:pPr>
              <w:jc w:val="center"/>
            </w:pPr>
            <w:r w:rsidRPr="00140F0A">
              <w:t>p.</w:t>
            </w:r>
          </w:p>
        </w:tc>
      </w:tr>
    </w:tbl>
    <w:p w:rsidR="00E74C3F" w:rsidRDefault="00E74C3F" w:rsidP="00E74C3F">
      <w:pPr>
        <w:rPr>
          <w:rFonts w:ascii="ＭＳ ゴシック" w:eastAsia="ＭＳ ゴシック" w:hAnsi="ＭＳ ゴシック"/>
        </w:rPr>
      </w:pPr>
    </w:p>
    <w:p w:rsidR="00D96EF2" w:rsidRDefault="00D96EF2" w:rsidP="00D96EF2">
      <w:pPr>
        <w:rPr>
          <w:rFonts w:ascii="ＭＳ ゴシック" w:eastAsia="ＭＳ ゴシック" w:hAnsi="ＭＳ ゴシック"/>
        </w:rPr>
      </w:pPr>
      <w:r>
        <w:rPr>
          <w:rFonts w:ascii="ＭＳ ゴシック" w:eastAsia="ＭＳ ゴシック" w:hAnsi="ＭＳ ゴシック" w:hint="eastAsia"/>
        </w:rPr>
        <w:t>※</w:t>
      </w:r>
      <w:r w:rsidRPr="00E74C3F">
        <w:rPr>
          <w:rFonts w:ascii="ＭＳ ゴシック" w:eastAsia="ＭＳ ゴシック" w:hAnsi="ＭＳ ゴシック" w:hint="eastAsia"/>
        </w:rPr>
        <w:t>指針</w:t>
      </w:r>
      <w:r>
        <w:rPr>
          <w:rFonts w:ascii="ＭＳ ゴシック" w:eastAsia="ＭＳ ゴシック" w:hAnsi="ＭＳ ゴシック" w:hint="eastAsia"/>
        </w:rPr>
        <w:t xml:space="preserve">　</w:t>
      </w:r>
      <w:hyperlink r:id="rId7" w:history="1">
        <w:r w:rsidRPr="00ED324D">
          <w:rPr>
            <w:rStyle w:val="a8"/>
            <w:rFonts w:ascii="ＭＳ ゴシック" w:eastAsia="ＭＳ ゴシック" w:hAnsi="ＭＳ ゴシック"/>
          </w:rPr>
          <w:t>https://www.mhlw.go.jp/content/000757566.pdf</w:t>
        </w:r>
      </w:hyperlink>
    </w:p>
    <w:p w:rsidR="00D96EF2" w:rsidRPr="00E74C3F" w:rsidRDefault="00551B85" w:rsidP="00D96EF2">
      <w:pPr>
        <w:rPr>
          <w:rFonts w:ascii="ＭＳ ゴシック" w:eastAsia="ＭＳ ゴシック" w:hAnsi="ＭＳ ゴシック"/>
        </w:rPr>
      </w:pPr>
      <w:r>
        <w:rPr>
          <w:rFonts w:ascii="ＭＳ ゴシック" w:eastAsia="ＭＳ ゴシック" w:hAnsi="ＭＳ ゴシック" w:hint="eastAsia"/>
        </w:rPr>
        <w:t>第７→p.34、</w:t>
      </w:r>
      <w:r w:rsidR="00D96EF2">
        <w:rPr>
          <w:rFonts w:ascii="ＭＳ ゴシック" w:eastAsia="ＭＳ ゴシック" w:hAnsi="ＭＳ ゴシック" w:hint="eastAsia"/>
        </w:rPr>
        <w:t>第８→p</w:t>
      </w:r>
      <w:r w:rsidR="00D96EF2">
        <w:rPr>
          <w:rFonts w:ascii="ＭＳ ゴシック" w:eastAsia="ＭＳ ゴシック" w:hAnsi="ＭＳ ゴシック"/>
        </w:rPr>
        <w:t>.36</w:t>
      </w:r>
    </w:p>
    <w:sectPr w:rsidR="00D96EF2" w:rsidRPr="00E74C3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C4F" w:rsidRDefault="00BA4C4F" w:rsidP="00F27AA2">
      <w:r>
        <w:separator/>
      </w:r>
    </w:p>
  </w:endnote>
  <w:endnote w:type="continuationSeparator" w:id="0">
    <w:p w:rsidR="00BA4C4F" w:rsidRDefault="00BA4C4F"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225" w:rsidRDefault="00F702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rsidR="00D96EF2" w:rsidRDefault="00D96E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225" w:rsidRDefault="00F702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C4F" w:rsidRDefault="00BA4C4F" w:rsidP="00F27AA2">
      <w:r>
        <w:separator/>
      </w:r>
    </w:p>
  </w:footnote>
  <w:footnote w:type="continuationSeparator" w:id="0">
    <w:p w:rsidR="00BA4C4F" w:rsidRDefault="00BA4C4F"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225" w:rsidRDefault="00F702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AA2" w:rsidRPr="00D50663" w:rsidRDefault="00F27AA2" w:rsidP="00F27AA2">
    <w:pPr>
      <w:pStyle w:val="a3"/>
      <w:jc w:val="right"/>
    </w:pPr>
    <w:r w:rsidRPr="00844C0F">
      <w:rPr>
        <w:rFonts w:hint="eastAsia"/>
      </w:rPr>
      <w:t>（</w:t>
    </w:r>
    <w:r w:rsidRPr="00844C0F">
      <w:rPr>
        <w:rFonts w:hint="eastAsia"/>
      </w:rPr>
      <w:t>慶應義塾大学医学部倫理委員会</w:t>
    </w:r>
    <w:r w:rsidRPr="004A4E12">
      <w:rPr>
        <w:rFonts w:hint="eastAsia"/>
      </w:rPr>
      <w:t>ver.202</w:t>
    </w:r>
    <w:r>
      <w:t>1</w:t>
    </w:r>
    <w:r w:rsidRPr="004A4E12">
      <w:rPr>
        <w:rFonts w:hint="eastAsia"/>
      </w:rPr>
      <w:t>.</w:t>
    </w:r>
    <w:r w:rsidR="00E0538C">
      <w:rPr>
        <w:rFonts w:hint="eastAsia"/>
      </w:rPr>
      <w:t>10</w:t>
    </w:r>
    <w:bookmarkStart w:id="1" w:name="_GoBack"/>
    <w:bookmarkEnd w:id="1"/>
    <w:r w:rsidRPr="004A4E12">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225" w:rsidRDefault="00F702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B5A2B"/>
    <w:rsid w:val="0017257F"/>
    <w:rsid w:val="00326C73"/>
    <w:rsid w:val="00347F8B"/>
    <w:rsid w:val="003E4F7C"/>
    <w:rsid w:val="004F2610"/>
    <w:rsid w:val="00551B85"/>
    <w:rsid w:val="00783F99"/>
    <w:rsid w:val="008576BE"/>
    <w:rsid w:val="00876B6F"/>
    <w:rsid w:val="0088768A"/>
    <w:rsid w:val="00A86DF1"/>
    <w:rsid w:val="00B224BE"/>
    <w:rsid w:val="00BA4C4F"/>
    <w:rsid w:val="00CE73E9"/>
    <w:rsid w:val="00D96EF2"/>
    <w:rsid w:val="00E0538C"/>
    <w:rsid w:val="00E74C3F"/>
    <w:rsid w:val="00EC3BEF"/>
    <w:rsid w:val="00F27AA2"/>
    <w:rsid w:val="00F70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D97071"/>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mhlw.go.jp/content/000757566.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000757566.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水野　好崇</cp:lastModifiedBy>
  <cp:revision>9</cp:revision>
  <dcterms:created xsi:type="dcterms:W3CDTF">2021-05-14T05:58:00Z</dcterms:created>
  <dcterms:modified xsi:type="dcterms:W3CDTF">2021-10-14T00:51:00Z</dcterms:modified>
</cp:coreProperties>
</file>